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8A" w:rsidRDefault="00B2538A" w:rsidP="00B253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B2538A" w:rsidRDefault="00B2538A" w:rsidP="00B2538A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B2538A" w:rsidRDefault="00B2538A" w:rsidP="00B253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B2538A" w:rsidRDefault="00B2538A" w:rsidP="00B2538A">
      <w:pPr>
        <w:rPr>
          <w:rFonts w:ascii="Times New Roman" w:hAnsi="Times New Roman" w:cs="Times New Roman"/>
          <w:sz w:val="28"/>
        </w:rPr>
      </w:pP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</w:p>
    <w:p w:rsidR="00953EDB" w:rsidRPr="00537992" w:rsidRDefault="00953EDB" w:rsidP="00B2538A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953EDB" w:rsidRDefault="00953EDB" w:rsidP="00B2538A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>о единых требованиях к устной и письменной речи учащихся</w:t>
      </w:r>
    </w:p>
    <w:p w:rsidR="00B2538A" w:rsidRDefault="00B2538A" w:rsidP="00B2538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арьино-Николаевка</w:t>
      </w:r>
    </w:p>
    <w:p w:rsidR="00B2538A" w:rsidRDefault="00B2538A" w:rsidP="00B253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 Общие положения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1.1. Настоящее Положение  о единых требованиях к устной и письменной речи учащихся </w:t>
      </w:r>
      <w:r w:rsidR="00B2538A">
        <w:rPr>
          <w:rFonts w:ascii="Times New Roman" w:hAnsi="Times New Roman" w:cs="Times New Roman"/>
          <w:sz w:val="28"/>
        </w:rPr>
        <w:t>МБОУ СОШ с</w:t>
      </w:r>
      <w:proofErr w:type="gramStart"/>
      <w:r w:rsidR="00B2538A">
        <w:rPr>
          <w:rFonts w:ascii="Times New Roman" w:hAnsi="Times New Roman" w:cs="Times New Roman"/>
          <w:sz w:val="28"/>
        </w:rPr>
        <w:t>.М</w:t>
      </w:r>
      <w:proofErr w:type="gramEnd"/>
      <w:r w:rsidR="00B2538A">
        <w:rPr>
          <w:rFonts w:ascii="Times New Roman" w:hAnsi="Times New Roman" w:cs="Times New Roman"/>
          <w:sz w:val="28"/>
        </w:rPr>
        <w:t xml:space="preserve">арьино-Николаевка  </w:t>
      </w:r>
      <w:r w:rsidRPr="00537992">
        <w:rPr>
          <w:rFonts w:ascii="Times New Roman" w:hAnsi="Times New Roman" w:cs="Times New Roman"/>
          <w:sz w:val="28"/>
        </w:rPr>
        <w:t>(далее Учреждение) разработано в соответствие</w:t>
      </w:r>
      <w:r>
        <w:rPr>
          <w:rFonts w:ascii="Times New Roman" w:hAnsi="Times New Roman" w:cs="Times New Roman"/>
          <w:sz w:val="28"/>
        </w:rPr>
        <w:t xml:space="preserve"> с Методическим письмом </w:t>
      </w:r>
      <w:proofErr w:type="spellStart"/>
      <w:r>
        <w:rPr>
          <w:rFonts w:ascii="Times New Roman" w:hAnsi="Times New Roman" w:cs="Times New Roman"/>
          <w:sz w:val="28"/>
        </w:rPr>
        <w:t>Минпрос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 РСФСР от 01.09.1980 №364-М «О единых требованиях к устной и письменной речи учащихся, к проведению письменных работ и проверке тетрадей». И определяет единые требования к устной и письменной речи учащихся Учреждения. </w:t>
      </w:r>
    </w:p>
    <w:p w:rsidR="00953EDB" w:rsidRPr="00537992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1.2.Требования настоящего Положения обязательны для исполнения всех педагогических работников </w:t>
      </w:r>
      <w:proofErr w:type="gramStart"/>
      <w:r w:rsidRPr="00537992">
        <w:rPr>
          <w:rFonts w:ascii="Times New Roman" w:hAnsi="Times New Roman" w:cs="Times New Roman"/>
          <w:sz w:val="28"/>
        </w:rPr>
        <w:t>Учреждения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как во время уроков, так и на внеклассных мероприятиях.  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Требования к речи учащихся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>2.1.Учащиеся должны уметь: говорить и писать на заданную тему, отбирать наиболее существенные факты и сведения для раскрытия темы и идеи высказывания, излагать материал логично и последовательно, правильно и точно пользоваться языковыми средствами для оформления высказывания, отвечать громко и четко, любые письменные работы оформлять грамотно, соблюдая орфографические и пунктуационные нормы, чисто и аккуратно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953EDB" w:rsidRPr="00537992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2.2.Учащиеся должны уметь слушать и понимать речь педагогов, товарищей, внимательно относиться к высказываниям других. Не допускать в своей речи жаргонных, грубых и нецензурных слов. 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 Виды письменных работ учащихся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3.1.Основными видами письменных работ учащихся являются проверочные и обучающие (классные и домашние):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-упражнения по русскому языку, иностранному языку, математике, физике, химии;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-сочинения, тесты и письменные ответы на вопросы и задания по русскому языку и литературе;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-конспекты и рефераты по истории, г</w:t>
      </w:r>
      <w:r>
        <w:rPr>
          <w:rFonts w:ascii="Times New Roman" w:hAnsi="Times New Roman" w:cs="Times New Roman"/>
          <w:sz w:val="28"/>
        </w:rPr>
        <w:t xml:space="preserve">еографии, биологии, литературе, </w:t>
      </w:r>
      <w:r w:rsidRPr="00537992">
        <w:rPr>
          <w:rFonts w:ascii="Times New Roman" w:hAnsi="Times New Roman" w:cs="Times New Roman"/>
          <w:sz w:val="28"/>
        </w:rPr>
        <w:t xml:space="preserve">обществознанию;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-планы и конспекты лекций по разным предметам; </w:t>
      </w:r>
      <w:proofErr w:type="gramStart"/>
      <w:r w:rsidRPr="00537992">
        <w:rPr>
          <w:rFonts w:ascii="Times New Roman" w:hAnsi="Times New Roman" w:cs="Times New Roman"/>
          <w:sz w:val="28"/>
        </w:rPr>
        <w:t>-п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ланы статей и других материалов из учебников;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-составление аналитических и обобщающих таблиц, схем;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-записи наблюдений в природе на уроках биологии, географии, материалы экскурсий, лабораторных (практических) работ;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-рабочие записи, зарисовки на уроках биологии, географии, физики, химии, литературы.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3.2.По русскому языку, литературе, иностранному языку, математике, физике, химии проводятся текущие контрольные и итоговые письменные  работы в рамках промежуточной аттестации  согласно графику проведения. При составлении графика контрольных работ учитываются санитарно-гигиенические требования.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3.3.Текущие контрольные работы проводятся с целью проверки усвоения изучаемого и проверяемого учебного материала. Их количество и содержание,  определяется учителями предметниками с учётом специфики предмета, степени сложности изучаемого материала, психофизических особенностей учащихся.</w:t>
      </w:r>
    </w:p>
    <w:p w:rsidR="00953EDB" w:rsidRPr="00537992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3.4.При  проведении</w:t>
      </w:r>
      <w:r w:rsidRPr="00537992">
        <w:rPr>
          <w:rFonts w:ascii="Times New Roman" w:hAnsi="Times New Roman" w:cs="Times New Roman"/>
          <w:sz w:val="28"/>
        </w:rPr>
        <w:t xml:space="preserve"> контрольных работ по иностранному языку проверяется владение учащимися основных видов речевой деятельности: </w:t>
      </w:r>
      <w:proofErr w:type="spellStart"/>
      <w:r w:rsidRPr="00537992">
        <w:rPr>
          <w:rFonts w:ascii="Times New Roman" w:hAnsi="Times New Roman" w:cs="Times New Roman"/>
          <w:sz w:val="28"/>
        </w:rPr>
        <w:t>аудированием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, говорением, чтением.  </w:t>
      </w:r>
    </w:p>
    <w:p w:rsidR="00953EDB" w:rsidRPr="00537992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Тетради учащихся</w:t>
      </w:r>
      <w:r w:rsidRPr="00537992">
        <w:rPr>
          <w:rFonts w:ascii="Times New Roman" w:hAnsi="Times New Roman" w:cs="Times New Roman"/>
          <w:sz w:val="28"/>
        </w:rPr>
        <w:t xml:space="preserve">  </w:t>
      </w:r>
    </w:p>
    <w:p w:rsidR="00953EDB" w:rsidRPr="00537992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4.1. Тетради для контрольных работ в течение всего учебного года хранятся в Учреждении и выдаются учащимся для выполнения в них контрольных работ и работ над ошибками.  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5. Порядок ведения тетрадей учащимися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5.1.Учащиеся ведут тетради, соблюдая следующие требования: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-записи должны вестись аккуратно, разборчиво;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-подписываются тетради единообразно; </w:t>
      </w:r>
      <w:proofErr w:type="gramStart"/>
      <w:r w:rsidRPr="00537992">
        <w:rPr>
          <w:rFonts w:ascii="Times New Roman" w:hAnsi="Times New Roman" w:cs="Times New Roman"/>
          <w:sz w:val="28"/>
        </w:rPr>
        <w:t>-п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оля соблюдаются с внешней стороны тетради;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-указываются номер упражнения или задачи, указывается вид работы;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-чертежи, условные обозначения выполняются аккуратно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5.2.В тетрадях по русскому языку, иностранному языку число и месяц записываются в форме именительного падежа. По остальным предметам указывается дата выполнения цифрами на полях. На следующей строке указывается место выполнения работы (домашняя или классная).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5.3.Тема урока и письменных работ записывается на отдельной строке.  5.4.Обязательно соблюдение красной строки.  </w:t>
      </w:r>
    </w:p>
    <w:p w:rsidR="00953EDB" w:rsidRPr="00537992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5.5.Между классной и домашней работой по русскому языку пропускается две строки, по математике – 4 клетки. 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6. Порядок проверки письменных работ учителями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6.1.Тетради учащихся, в которых выполняются классные и домашние обучающие работы проверяются и оцениваются следующим образом: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-по русскому языку, иностранному языку, математике после каждого урока у всех учащихся;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-по остальным предметам каждая тетрадь проверяется не реже 1-2 раз в четверть.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6.2.</w:t>
      </w:r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Проверка контрольных и творческих работ осуществляется в следующие сроки: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-контрольные диктанты и контрольные работы по математике в 1-9 классах – к следующему уроку;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-изложения и сочинения к следующему уроку (в 1-4 классах), в 5-7 классах не позднее, чем через 4 дня после написания работы, в 8-</w:t>
      </w:r>
      <w:r>
        <w:rPr>
          <w:rFonts w:ascii="Times New Roman" w:hAnsi="Times New Roman" w:cs="Times New Roman"/>
          <w:sz w:val="28"/>
        </w:rPr>
        <w:t>9</w:t>
      </w:r>
      <w:r w:rsidRPr="00537992">
        <w:rPr>
          <w:rFonts w:ascii="Times New Roman" w:hAnsi="Times New Roman" w:cs="Times New Roman"/>
          <w:sz w:val="28"/>
        </w:rPr>
        <w:t xml:space="preserve"> классах не позднее, чем через</w:t>
      </w:r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неделю;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6.3.Контрольные и письменные работы по физике, химии, биологии, иностранному языку, информатике, истории, обществознанию и географии проверяются к следующему уроку, а при большом объёме (более 50 работ) через один урок.  </w:t>
      </w:r>
    </w:p>
    <w:p w:rsidR="00953EDB" w:rsidRPr="00537992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6.4.Все контрольные работы обязательно оцениваются учителем с занесением оценок в классный журнал. При оценке письменных работ учителя руководствуются соответствующими нормами оценки знаний, умений и навыков учащихся.  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7.Работа педагогического коллектива по осуществлению единых требований к устной и письменной речи учащихся </w:t>
      </w:r>
    </w:p>
    <w:p w:rsidR="00953EDB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7.1.При подготовке к уроку тщательно продумывать ход изложения материала, правильность и точность всех формулировок; грамотно оформлять все виды записей (на классной доске, в классном журнале, в дневниках учащихся и т.п.); писать разборчивым почерком. Не допускать в своей речи неправильно построенных предложений и оборотов, нарушение норм произношения, небрежности в выборе слов и неточности в формулировках определений.</w:t>
      </w:r>
    </w:p>
    <w:p w:rsidR="005B5581" w:rsidRDefault="00953EDB" w:rsidP="00953EDB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7.2.Учителям начальных классов постоянно формировать представление у учащихся о богатстве русской речи, регулярно проводить обучение нормам литературного языка, особое внимание уделять письменной речи; при планировании работы предусматривать развитие навыков связной речи  обучение выразительному чтению на всех уроках.  </w:t>
      </w:r>
    </w:p>
    <w:p w:rsidR="005B5581" w:rsidRPr="005B5581" w:rsidRDefault="005B5581" w:rsidP="005B5581">
      <w:pPr>
        <w:rPr>
          <w:rFonts w:ascii="Times New Roman" w:hAnsi="Times New Roman" w:cs="Times New Roman"/>
          <w:sz w:val="28"/>
        </w:rPr>
      </w:pPr>
    </w:p>
    <w:p w:rsidR="005B5581" w:rsidRDefault="005B5581" w:rsidP="005B5581">
      <w:pPr>
        <w:rPr>
          <w:rFonts w:ascii="Times New Roman" w:hAnsi="Times New Roman" w:cs="Times New Roman"/>
          <w:sz w:val="28"/>
        </w:rPr>
      </w:pPr>
    </w:p>
    <w:p w:rsidR="005B5581" w:rsidRDefault="005B5581" w:rsidP="005B5581">
      <w:pPr>
        <w:rPr>
          <w:rFonts w:ascii="Times New Roman" w:hAnsi="Times New Roman" w:cs="Times New Roman"/>
          <w:sz w:val="28"/>
        </w:rPr>
      </w:pPr>
    </w:p>
    <w:p w:rsidR="005B5581" w:rsidRDefault="005B5581" w:rsidP="005B5581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5B5581" w:rsidRDefault="005B5581" w:rsidP="005B5581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5581" w:rsidRDefault="005B5581" w:rsidP="005B5581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5B5581" w:rsidRDefault="005B5581" w:rsidP="005B558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5B5581" w:rsidRDefault="005B5581" w:rsidP="005B558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5B5581" w:rsidRDefault="005B5581" w:rsidP="005B558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5581" w:rsidRDefault="005B5581" w:rsidP="005B5581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5581" w:rsidRDefault="005B5581" w:rsidP="005B558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5B5581" w:rsidRDefault="005B5581" w:rsidP="005B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5B5581" w:rsidRDefault="005B5581" w:rsidP="005B5581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953EDB" w:rsidRPr="005B5581" w:rsidRDefault="00953EDB" w:rsidP="005B5581">
      <w:pPr>
        <w:rPr>
          <w:rFonts w:ascii="Times New Roman" w:hAnsi="Times New Roman" w:cs="Times New Roman"/>
          <w:sz w:val="28"/>
        </w:rPr>
      </w:pPr>
    </w:p>
    <w:sectPr w:rsidR="00953EDB" w:rsidRPr="005B5581" w:rsidSect="00B25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A7" w:rsidRDefault="002756A7" w:rsidP="00B2538A">
      <w:pPr>
        <w:spacing w:after="0" w:line="240" w:lineRule="auto"/>
      </w:pPr>
      <w:r>
        <w:separator/>
      </w:r>
    </w:p>
  </w:endnote>
  <w:endnote w:type="continuationSeparator" w:id="0">
    <w:p w:rsidR="002756A7" w:rsidRDefault="002756A7" w:rsidP="00B2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A" w:rsidRDefault="00B253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326417"/>
      <w:docPartObj>
        <w:docPartGallery w:val="Page Numbers (Bottom of Page)"/>
        <w:docPartUnique/>
      </w:docPartObj>
    </w:sdtPr>
    <w:sdtEndPr/>
    <w:sdtContent>
      <w:p w:rsidR="00B2538A" w:rsidRDefault="00B253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81">
          <w:rPr>
            <w:noProof/>
          </w:rPr>
          <w:t>4</w:t>
        </w:r>
        <w:r>
          <w:fldChar w:fldCharType="end"/>
        </w:r>
      </w:p>
    </w:sdtContent>
  </w:sdt>
  <w:p w:rsidR="00B2538A" w:rsidRDefault="00B253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A" w:rsidRDefault="00B253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A7" w:rsidRDefault="002756A7" w:rsidP="00B2538A">
      <w:pPr>
        <w:spacing w:after="0" w:line="240" w:lineRule="auto"/>
      </w:pPr>
      <w:r>
        <w:separator/>
      </w:r>
    </w:p>
  </w:footnote>
  <w:footnote w:type="continuationSeparator" w:id="0">
    <w:p w:rsidR="002756A7" w:rsidRDefault="002756A7" w:rsidP="00B2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A" w:rsidRDefault="00B253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A" w:rsidRDefault="00B253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A" w:rsidRDefault="00B25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EDB"/>
    <w:rsid w:val="00263854"/>
    <w:rsid w:val="002756A7"/>
    <w:rsid w:val="005B5581"/>
    <w:rsid w:val="007250D9"/>
    <w:rsid w:val="00953EDB"/>
    <w:rsid w:val="00B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38A"/>
  </w:style>
  <w:style w:type="paragraph" w:styleId="a5">
    <w:name w:val="footer"/>
    <w:basedOn w:val="a"/>
    <w:link w:val="a6"/>
    <w:uiPriority w:val="99"/>
    <w:unhideWhenUsed/>
    <w:rsid w:val="00B2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38A"/>
  </w:style>
  <w:style w:type="character" w:customStyle="1" w:styleId="apple-converted-space">
    <w:name w:val="apple-converted-space"/>
    <w:rsid w:val="005B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3</cp:revision>
  <cp:lastPrinted>2015-05-16T13:45:00Z</cp:lastPrinted>
  <dcterms:created xsi:type="dcterms:W3CDTF">2014-11-02T07:26:00Z</dcterms:created>
  <dcterms:modified xsi:type="dcterms:W3CDTF">2015-05-16T13:45:00Z</dcterms:modified>
</cp:coreProperties>
</file>