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F2" w:rsidRDefault="00D11A47">
      <w:r>
        <w:t>Перечень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Доска настенная трёхэлементная для письма мелом и маркером; стулья и табуреты (винтовой механизм регу</w:t>
      </w:r>
      <w:r>
        <w:rPr>
          <w:sz w:val="20"/>
          <w:szCs w:val="20"/>
          <w:lang w:eastAsia="ru-RU" w:bidi="ru-RU"/>
        </w:rPr>
        <w:softHyphen/>
        <w:t>лировки высоты сиденья); столы для черчения, стол учителя; шкаф; столы ученические двухместные, регулируемые по высоте.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 xml:space="preserve">Технические средства обучения (рабочее место учителя) </w:t>
      </w:r>
      <w:r>
        <w:rPr>
          <w:sz w:val="20"/>
          <w:szCs w:val="20"/>
          <w:lang w:eastAsia="ru-RU" w:bidi="ru-RU"/>
        </w:rPr>
        <w:t>Интерактивный программно-аппаратный комплекс, компьютер учите</w:t>
      </w:r>
      <w:r>
        <w:rPr>
          <w:sz w:val="20"/>
          <w:szCs w:val="20"/>
          <w:lang w:eastAsia="ru-RU" w:bidi="ru-RU"/>
        </w:rPr>
        <w:softHyphen/>
        <w:t>ля, лицензионное программное обеспечение.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 xml:space="preserve">Электронные средства обучения </w:t>
      </w:r>
      <w:r w:rsidRPr="004900B3">
        <w:rPr>
          <w:b/>
          <w:bCs/>
          <w:sz w:val="20"/>
          <w:szCs w:val="20"/>
          <w:lang w:bidi="en-US"/>
        </w:rPr>
        <w:t>(</w:t>
      </w:r>
      <w:r>
        <w:rPr>
          <w:b/>
          <w:bCs/>
          <w:sz w:val="20"/>
          <w:szCs w:val="20"/>
          <w:lang w:val="en-US" w:bidi="en-US"/>
        </w:rPr>
        <w:t>CD</w:t>
      </w:r>
      <w:r w:rsidRPr="004900B3">
        <w:rPr>
          <w:b/>
          <w:bCs/>
          <w:sz w:val="20"/>
          <w:szCs w:val="20"/>
          <w:lang w:bidi="en-US"/>
        </w:rPr>
        <w:t xml:space="preserve">, </w:t>
      </w:r>
      <w:r>
        <w:rPr>
          <w:b/>
          <w:bCs/>
          <w:sz w:val="20"/>
          <w:szCs w:val="20"/>
          <w:lang w:val="en-US" w:bidi="en-US"/>
        </w:rPr>
        <w:t>DVD</w:t>
      </w:r>
      <w:r w:rsidRPr="004900B3">
        <w:rPr>
          <w:b/>
          <w:bCs/>
          <w:sz w:val="20"/>
          <w:szCs w:val="20"/>
          <w:lang w:bidi="en-US"/>
        </w:rPr>
        <w:t xml:space="preserve">, </w:t>
      </w:r>
      <w:r>
        <w:rPr>
          <w:b/>
          <w:bCs/>
          <w:sz w:val="20"/>
          <w:szCs w:val="20"/>
          <w:lang w:eastAsia="ru-RU" w:bidi="ru-RU"/>
        </w:rPr>
        <w:t>видеофильмы, интер</w:t>
      </w:r>
      <w:r>
        <w:rPr>
          <w:b/>
          <w:bCs/>
          <w:sz w:val="20"/>
          <w:szCs w:val="20"/>
          <w:lang w:eastAsia="ru-RU" w:bidi="ru-RU"/>
        </w:rPr>
        <w:softHyphen/>
        <w:t>активные плакаты, лицензионное программное обеспечение)</w:t>
      </w:r>
    </w:p>
    <w:p w:rsidR="00D11A47" w:rsidRDefault="00D11A47" w:rsidP="00D11A47">
      <w:pPr>
        <w:pStyle w:val="22"/>
        <w:shd w:val="clear" w:color="auto" w:fill="auto"/>
        <w:spacing w:after="100" w:line="216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Электронные учебные пособия по учебному предмету «Технология», комплект учебных видеофильмов.</w:t>
      </w:r>
    </w:p>
    <w:p w:rsidR="00D11A47" w:rsidRDefault="00D11A47" w:rsidP="00D11A47">
      <w:pPr>
        <w:pStyle w:val="22"/>
        <w:shd w:val="clear" w:color="auto" w:fill="auto"/>
        <w:spacing w:after="100" w:line="221" w:lineRule="auto"/>
        <w:ind w:firstLine="140"/>
        <w:jc w:val="both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>Мастерская по обработке металлов и искусственных материалов</w:t>
      </w:r>
      <w:r>
        <w:rPr>
          <w:rFonts w:ascii="Arial" w:eastAsia="Arial" w:hAnsi="Arial" w:cs="Arial"/>
          <w:b/>
          <w:bCs/>
          <w:sz w:val="20"/>
          <w:szCs w:val="20"/>
          <w:vertAlign w:val="superscript"/>
          <w:lang w:eastAsia="ru-RU" w:bidi="ru-RU"/>
        </w:rPr>
        <w:t xml:space="preserve">  </w:t>
      </w:r>
      <w:r>
        <w:rPr>
          <w:sz w:val="20"/>
          <w:szCs w:val="20"/>
          <w:lang w:eastAsia="ru-RU" w:bidi="ru-RU"/>
        </w:rPr>
        <w:t xml:space="preserve">Тумбы для хранения инструментов; верстаки ученические; станки. </w:t>
      </w:r>
      <w:proofErr w:type="gramStart"/>
      <w:r>
        <w:rPr>
          <w:sz w:val="20"/>
          <w:szCs w:val="20"/>
          <w:lang w:eastAsia="ru-RU" w:bidi="ru-RU"/>
        </w:rPr>
        <w:t>Машина заточная; станок сверлильный; вертикально-фрезерный ста</w:t>
      </w:r>
      <w:r>
        <w:rPr>
          <w:sz w:val="20"/>
          <w:szCs w:val="20"/>
          <w:lang w:eastAsia="ru-RU" w:bidi="ru-RU"/>
        </w:rPr>
        <w:softHyphen/>
        <w:t>нок; станок токарный по металлу; кувалда; деревянная и резиновая киянки; ножницы по металлу; тиски слесарные поворотные; чертилки; плоскогубцы комбинированные; наборы: гаечных ключей, молотков сле</w:t>
      </w:r>
      <w:r>
        <w:rPr>
          <w:sz w:val="20"/>
          <w:szCs w:val="20"/>
          <w:lang w:eastAsia="ru-RU" w:bidi="ru-RU"/>
        </w:rPr>
        <w:softHyphen/>
        <w:t>сарных, напильников, отвёрток, зенковок, плашек, резцов расточных и отрезных, линеек металлических, микрометров гладких, угольников по</w:t>
      </w:r>
      <w:r>
        <w:rPr>
          <w:sz w:val="20"/>
          <w:szCs w:val="20"/>
          <w:lang w:eastAsia="ru-RU" w:bidi="ru-RU"/>
        </w:rPr>
        <w:softHyphen/>
        <w:t>верочных слесарных, шаблонов радиусных, щупов, свёрл, брусков, шли</w:t>
      </w:r>
      <w:r>
        <w:rPr>
          <w:sz w:val="20"/>
          <w:szCs w:val="20"/>
          <w:lang w:eastAsia="ru-RU" w:bidi="ru-RU"/>
        </w:rPr>
        <w:softHyphen/>
        <w:t>фовальной бумаги;</w:t>
      </w:r>
      <w:proofErr w:type="gramEnd"/>
      <w:r>
        <w:rPr>
          <w:sz w:val="20"/>
          <w:szCs w:val="20"/>
          <w:lang w:eastAsia="ru-RU" w:bidi="ru-RU"/>
        </w:rPr>
        <w:t xml:space="preserve"> </w:t>
      </w:r>
      <w:proofErr w:type="gramStart"/>
      <w:r>
        <w:rPr>
          <w:sz w:val="20"/>
          <w:szCs w:val="20"/>
          <w:lang w:eastAsia="ru-RU" w:bidi="ru-RU"/>
        </w:rPr>
        <w:t>фрезы: дисковая трёхсторонняя, дисковая пазовая, для обработки т-образных пазов, концевая, отрезная; циркуль разме</w:t>
      </w:r>
      <w:r>
        <w:rPr>
          <w:sz w:val="20"/>
          <w:szCs w:val="20"/>
          <w:lang w:eastAsia="ru-RU" w:bidi="ru-RU"/>
        </w:rPr>
        <w:softHyphen/>
        <w:t xml:space="preserve">точный; глубиномер микрометрический; метр складной металлический; </w:t>
      </w:r>
      <w:proofErr w:type="spellStart"/>
      <w:r>
        <w:rPr>
          <w:sz w:val="20"/>
          <w:szCs w:val="20"/>
          <w:lang w:eastAsia="ru-RU" w:bidi="ru-RU"/>
        </w:rPr>
        <w:t>штангенглубиномер</w:t>
      </w:r>
      <w:proofErr w:type="spellEnd"/>
      <w:r>
        <w:rPr>
          <w:sz w:val="20"/>
          <w:szCs w:val="20"/>
          <w:lang w:eastAsia="ru-RU" w:bidi="ru-RU"/>
        </w:rPr>
        <w:t>; штангенциркуль; электродрель и другие электриче</w:t>
      </w:r>
      <w:r>
        <w:rPr>
          <w:sz w:val="20"/>
          <w:szCs w:val="20"/>
          <w:lang w:eastAsia="ru-RU" w:bidi="ru-RU"/>
        </w:rPr>
        <w:softHyphen/>
        <w:t xml:space="preserve">ские инструменты; </w:t>
      </w:r>
      <w:proofErr w:type="spellStart"/>
      <w:r>
        <w:rPr>
          <w:sz w:val="20"/>
          <w:szCs w:val="20"/>
          <w:lang w:eastAsia="ru-RU" w:bidi="ru-RU"/>
        </w:rPr>
        <w:t>электроудлинитель</w:t>
      </w:r>
      <w:proofErr w:type="spellEnd"/>
      <w:r>
        <w:rPr>
          <w:sz w:val="20"/>
          <w:szCs w:val="20"/>
          <w:lang w:eastAsia="ru-RU" w:bidi="ru-RU"/>
        </w:rPr>
        <w:t>; очки защитные; щиток защит</w:t>
      </w:r>
      <w:r>
        <w:rPr>
          <w:sz w:val="20"/>
          <w:szCs w:val="20"/>
          <w:lang w:eastAsia="ru-RU" w:bidi="ru-RU"/>
        </w:rPr>
        <w:softHyphen/>
        <w:t>ный лицевой; фартук защитный; индивидуальный перевязочный пакет; аптечка.</w:t>
      </w:r>
      <w:proofErr w:type="gramEnd"/>
    </w:p>
    <w:p w:rsidR="00D11A47" w:rsidRDefault="00D11A47" w:rsidP="00D11A47">
      <w:pPr>
        <w:pStyle w:val="22"/>
        <w:shd w:val="clear" w:color="auto" w:fill="auto"/>
        <w:spacing w:after="40" w:line="218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>Мастерская по обработке древесины</w:t>
      </w:r>
    </w:p>
    <w:p w:rsidR="00D11A47" w:rsidRDefault="00D11A47" w:rsidP="00D11A47">
      <w:pPr>
        <w:pStyle w:val="22"/>
        <w:shd w:val="clear" w:color="auto" w:fill="auto"/>
        <w:spacing w:line="218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Тумбы для хранения инструмента, ученические верстаки.</w:t>
      </w:r>
    </w:p>
    <w:p w:rsidR="00D11A47" w:rsidRDefault="00D11A47" w:rsidP="00D11A47">
      <w:pPr>
        <w:pStyle w:val="22"/>
        <w:shd w:val="clear" w:color="auto" w:fill="auto"/>
        <w:spacing w:after="100" w:line="218" w:lineRule="auto"/>
        <w:ind w:firstLine="30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eastAsia="ru-RU" w:bidi="ru-RU"/>
        </w:rPr>
        <w:t>Машина заточная; станки: сверлильный, токарный деревообрабаты</w:t>
      </w:r>
      <w:r>
        <w:rPr>
          <w:sz w:val="20"/>
          <w:szCs w:val="20"/>
          <w:lang w:eastAsia="ru-RU" w:bidi="ru-RU"/>
        </w:rPr>
        <w:softHyphen/>
        <w:t xml:space="preserve">вающий; электродрель; </w:t>
      </w:r>
      <w:proofErr w:type="spellStart"/>
      <w:r>
        <w:rPr>
          <w:sz w:val="20"/>
          <w:szCs w:val="20"/>
          <w:lang w:eastAsia="ru-RU" w:bidi="ru-RU"/>
        </w:rPr>
        <w:t>электроудлинитель</w:t>
      </w:r>
      <w:proofErr w:type="spellEnd"/>
      <w:r>
        <w:rPr>
          <w:sz w:val="20"/>
          <w:szCs w:val="20"/>
          <w:lang w:eastAsia="ru-RU" w:bidi="ru-RU"/>
        </w:rPr>
        <w:t>; прибор для выжигания по дереву; наборы: металлических линеек, пил для лобзиков, напильников, резцов, молотков, шпателей, свёрл, кистей, шлифовальной бумаги; метр складной; рулетка; угольник столярный; штангенциркуль; очки защит</w:t>
      </w:r>
      <w:r>
        <w:rPr>
          <w:sz w:val="20"/>
          <w:szCs w:val="20"/>
          <w:lang w:eastAsia="ru-RU" w:bidi="ru-RU"/>
        </w:rPr>
        <w:softHyphen/>
        <w:t xml:space="preserve">ные; щиток защитный лицевой; фартуки; индивидуальный перевязочный пакет; аптечка; дрель ручная; лобзик учебный; </w:t>
      </w:r>
      <w:proofErr w:type="spellStart"/>
      <w:r>
        <w:rPr>
          <w:sz w:val="20"/>
          <w:szCs w:val="20"/>
          <w:lang w:eastAsia="ru-RU" w:bidi="ru-RU"/>
        </w:rPr>
        <w:t>электрорубанок</w:t>
      </w:r>
      <w:proofErr w:type="spellEnd"/>
      <w:r>
        <w:rPr>
          <w:sz w:val="20"/>
          <w:szCs w:val="20"/>
          <w:lang w:eastAsia="ru-RU" w:bidi="ru-RU"/>
        </w:rPr>
        <w:t xml:space="preserve">; </w:t>
      </w:r>
      <w:proofErr w:type="spellStart"/>
      <w:r>
        <w:rPr>
          <w:sz w:val="20"/>
          <w:szCs w:val="20"/>
          <w:lang w:eastAsia="ru-RU" w:bidi="ru-RU"/>
        </w:rPr>
        <w:t>электро</w:t>
      </w:r>
      <w:r>
        <w:rPr>
          <w:sz w:val="20"/>
          <w:szCs w:val="20"/>
          <w:lang w:eastAsia="ru-RU" w:bidi="ru-RU"/>
        </w:rPr>
        <w:softHyphen/>
        <w:t>лобзик</w:t>
      </w:r>
      <w:proofErr w:type="spellEnd"/>
      <w:r>
        <w:rPr>
          <w:sz w:val="20"/>
          <w:szCs w:val="20"/>
          <w:lang w:eastAsia="ru-RU" w:bidi="ru-RU"/>
        </w:rPr>
        <w:t xml:space="preserve"> и другие электрические инструменты;</w:t>
      </w:r>
      <w:proofErr w:type="gramEnd"/>
      <w:r>
        <w:rPr>
          <w:sz w:val="20"/>
          <w:szCs w:val="20"/>
          <w:lang w:eastAsia="ru-RU" w:bidi="ru-RU"/>
        </w:rPr>
        <w:t xml:space="preserve"> </w:t>
      </w:r>
      <w:proofErr w:type="gramStart"/>
      <w:r>
        <w:rPr>
          <w:sz w:val="20"/>
          <w:szCs w:val="20"/>
          <w:lang w:eastAsia="ru-RU" w:bidi="ru-RU"/>
        </w:rPr>
        <w:t>рубанки; ножовки; клещи; долото; стамеска; деревянная и резиновая киянки; клей поливинилацетат; лак мебельный; морилка; набор карандашей.</w:t>
      </w:r>
      <w:proofErr w:type="gramEnd"/>
    </w:p>
    <w:p w:rsidR="00D11A47" w:rsidRDefault="00D11A47" w:rsidP="00D11A47">
      <w:pPr>
        <w:pStyle w:val="22"/>
        <w:shd w:val="clear" w:color="auto" w:fill="auto"/>
        <w:spacing w:after="40" w:line="21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>Пришкольный участок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eastAsia="ru-RU" w:bidi="ru-RU"/>
        </w:rPr>
        <w:t>Для обработки почвы и ухода за растениями: лопаты, грабли, лейки, вёдра, секаторы, шнуры, шпагат.</w:t>
      </w:r>
      <w:proofErr w:type="gramEnd"/>
      <w:r>
        <w:rPr>
          <w:sz w:val="20"/>
          <w:szCs w:val="20"/>
          <w:lang w:eastAsia="ru-RU" w:bidi="ru-RU"/>
        </w:rPr>
        <w:t xml:space="preserve"> Водопроводный кран и поливочный шланг.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Для сбора гербария: гербарные папки, сетки, лупы.</w:t>
      </w:r>
    </w:p>
    <w:p w:rsidR="00D11A47" w:rsidRDefault="00D11A47" w:rsidP="00D11A47">
      <w:pPr>
        <w:pStyle w:val="22"/>
        <w:shd w:val="clear" w:color="auto" w:fill="auto"/>
        <w:spacing w:after="100" w:line="216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.</w:t>
      </w:r>
    </w:p>
    <w:p w:rsidR="00D11A47" w:rsidRDefault="00D11A47" w:rsidP="00D11A47">
      <w:pPr>
        <w:pStyle w:val="22"/>
        <w:shd w:val="clear" w:color="auto" w:fill="auto"/>
        <w:spacing w:after="40" w:line="21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>Мастерская по обработке текстильных материалов</w:t>
      </w:r>
    </w:p>
    <w:p w:rsidR="00D11A47" w:rsidRDefault="00D11A47" w:rsidP="00D11A47">
      <w:pPr>
        <w:pStyle w:val="22"/>
        <w:shd w:val="clear" w:color="auto" w:fill="auto"/>
        <w:spacing w:after="100" w:line="218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Коллекции волокон и тканей, доска гладильная, манекен женский с подставкой (размер 42—50), манекен подростковый (размер 36—44), маши</w:t>
      </w:r>
      <w:r>
        <w:rPr>
          <w:sz w:val="20"/>
          <w:szCs w:val="20"/>
          <w:lang w:eastAsia="ru-RU" w:bidi="ru-RU"/>
        </w:rPr>
        <w:softHyphen/>
        <w:t xml:space="preserve">ны швейные и набор принадлежностей к ним, ножницы универсальные, закройные и зигзаг, воск портновский, </w:t>
      </w:r>
      <w:proofErr w:type="spellStart"/>
      <w:r>
        <w:rPr>
          <w:sz w:val="20"/>
          <w:szCs w:val="20"/>
          <w:lang w:eastAsia="ru-RU" w:bidi="ru-RU"/>
        </w:rPr>
        <w:t>оверлок</w:t>
      </w:r>
      <w:proofErr w:type="spellEnd"/>
      <w:r>
        <w:rPr>
          <w:sz w:val="20"/>
          <w:szCs w:val="20"/>
          <w:lang w:eastAsia="ru-RU" w:bidi="ru-RU"/>
        </w:rPr>
        <w:t xml:space="preserve">, утюг с </w:t>
      </w:r>
      <w:proofErr w:type="spellStart"/>
      <w:r>
        <w:rPr>
          <w:sz w:val="20"/>
          <w:szCs w:val="20"/>
          <w:lang w:eastAsia="ru-RU" w:bidi="ru-RU"/>
        </w:rPr>
        <w:t>пароувлажнителем</w:t>
      </w:r>
      <w:proofErr w:type="spellEnd"/>
      <w:r>
        <w:rPr>
          <w:sz w:val="20"/>
          <w:szCs w:val="20"/>
          <w:lang w:eastAsia="ru-RU" w:bidi="ru-RU"/>
        </w:rPr>
        <w:t xml:space="preserve">, </w:t>
      </w:r>
      <w:proofErr w:type="spellStart"/>
      <w:r>
        <w:rPr>
          <w:sz w:val="20"/>
          <w:szCs w:val="20"/>
          <w:lang w:eastAsia="ru-RU" w:bidi="ru-RU"/>
        </w:rPr>
        <w:t>отпариватель</w:t>
      </w:r>
      <w:proofErr w:type="spellEnd"/>
      <w:r>
        <w:rPr>
          <w:sz w:val="20"/>
          <w:szCs w:val="20"/>
          <w:lang w:eastAsia="ru-RU" w:bidi="ru-RU"/>
        </w:rPr>
        <w:t>, зеркало для примерок, ширма примерочная, аптечка.</w:t>
      </w:r>
    </w:p>
    <w:p w:rsidR="00D11A47" w:rsidRDefault="00D11A47" w:rsidP="00D11A47">
      <w:pPr>
        <w:pStyle w:val="22"/>
        <w:shd w:val="clear" w:color="auto" w:fill="auto"/>
        <w:spacing w:after="40" w:line="21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  <w:lang w:eastAsia="ru-RU" w:bidi="ru-RU"/>
        </w:rPr>
        <w:t>Мастерская по обработке пищевых продуктов</w:t>
      </w:r>
    </w:p>
    <w:p w:rsidR="00D11A47" w:rsidRDefault="00D11A47" w:rsidP="00D11A47">
      <w:pPr>
        <w:pStyle w:val="22"/>
        <w:shd w:val="clear" w:color="auto" w:fill="auto"/>
        <w:spacing w:line="216" w:lineRule="auto"/>
        <w:ind w:firstLine="300"/>
        <w:jc w:val="both"/>
        <w:rPr>
          <w:sz w:val="20"/>
          <w:szCs w:val="20"/>
        </w:rPr>
      </w:pPr>
      <w:r>
        <w:rPr>
          <w:sz w:val="20"/>
          <w:szCs w:val="20"/>
          <w:lang w:eastAsia="ru-RU" w:bidi="ru-RU"/>
        </w:rPr>
        <w:t>Мебель кухонная, стол обеденный с гигиеническим покрытием, стулья.</w:t>
      </w:r>
    </w:p>
    <w:p w:rsidR="00D11A47" w:rsidRDefault="00D11A47" w:rsidP="00D11A47">
      <w:pPr>
        <w:pStyle w:val="22"/>
        <w:shd w:val="clear" w:color="auto" w:fill="auto"/>
        <w:spacing w:after="80" w:line="216" w:lineRule="auto"/>
        <w:ind w:firstLine="300"/>
        <w:jc w:val="both"/>
        <w:rPr>
          <w:sz w:val="20"/>
          <w:szCs w:val="20"/>
        </w:rPr>
      </w:pPr>
      <w:proofErr w:type="gramStart"/>
      <w:r>
        <w:rPr>
          <w:sz w:val="20"/>
          <w:szCs w:val="20"/>
          <w:lang w:eastAsia="ru-RU" w:bidi="ru-RU"/>
        </w:rPr>
        <w:t>Учебная санитарно-пищевая экспресс-лаборатория (СПЭЛ-У), электро</w:t>
      </w:r>
      <w:r>
        <w:rPr>
          <w:sz w:val="20"/>
          <w:szCs w:val="20"/>
          <w:lang w:eastAsia="ru-RU" w:bidi="ru-RU"/>
        </w:rPr>
        <w:softHyphen/>
        <w:t>плиты с духовым шкафом, вытяжки, холодильник, микроволновая печь, миксеры, блендеры, электрические мясорубки, электрический чайник, весы настольные электронные кухонные, комплекты столовых приборов, наборы кухонных ножей, наборы</w:t>
      </w:r>
      <w:proofErr w:type="gramEnd"/>
      <w:r>
        <w:rPr>
          <w:sz w:val="20"/>
          <w:szCs w:val="20"/>
          <w:lang w:eastAsia="ru-RU" w:bidi="ru-RU"/>
        </w:rPr>
        <w:t xml:space="preserve"> разделочных досок, наборы посуды для приготовления пищи, сервиз столовый на 12 персон, сервиз чайный на 12 персон, сервиз кофейный на 12 персон, стакан мерный для сыпучих продукт</w:t>
      </w:r>
      <w:bookmarkStart w:id="0" w:name="_GoBack"/>
      <w:bookmarkEnd w:id="0"/>
      <w:r>
        <w:rPr>
          <w:sz w:val="20"/>
          <w:szCs w:val="20"/>
          <w:lang w:eastAsia="ru-RU" w:bidi="ru-RU"/>
        </w:rPr>
        <w:t>ов и жидкостей, тёрка.</w:t>
      </w:r>
    </w:p>
    <w:sectPr w:rsidR="00D11A47" w:rsidSect="00522751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7840" w:rsidRDefault="00FF7840" w:rsidP="00D11A47">
      <w:pPr>
        <w:spacing w:after="0" w:line="240" w:lineRule="auto"/>
      </w:pPr>
      <w:r>
        <w:separator/>
      </w:r>
    </w:p>
  </w:endnote>
  <w:endnote w:type="continuationSeparator" w:id="0">
    <w:p w:rsidR="00FF7840" w:rsidRDefault="00FF7840" w:rsidP="00D11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7840" w:rsidRDefault="00FF7840" w:rsidP="00D11A47">
      <w:pPr>
        <w:spacing w:after="0" w:line="240" w:lineRule="auto"/>
      </w:pPr>
      <w:r>
        <w:separator/>
      </w:r>
    </w:p>
  </w:footnote>
  <w:footnote w:type="continuationSeparator" w:id="0">
    <w:p w:rsidR="00FF7840" w:rsidRDefault="00FF7840" w:rsidP="00D11A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F88"/>
    <w:rsid w:val="00046D66"/>
    <w:rsid w:val="00071F88"/>
    <w:rsid w:val="00225CF2"/>
    <w:rsid w:val="003756DD"/>
    <w:rsid w:val="004C3CB9"/>
    <w:rsid w:val="00522751"/>
    <w:rsid w:val="00A840E4"/>
    <w:rsid w:val="00B57316"/>
    <w:rsid w:val="00C76DFD"/>
    <w:rsid w:val="00D11A47"/>
    <w:rsid w:val="00E1451A"/>
    <w:rsid w:val="00F66EBD"/>
    <w:rsid w:val="00FD7407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character" w:customStyle="1" w:styleId="a4">
    <w:name w:val="Сноска_"/>
    <w:basedOn w:val="a0"/>
    <w:link w:val="a5"/>
    <w:rsid w:val="00D11A47"/>
    <w:rPr>
      <w:rFonts w:ascii="Times New Roman" w:eastAsia="Times New Roman" w:hAnsi="Times New Roman" w:cs="Times New Roman"/>
      <w:color w:val="231E2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11A47"/>
    <w:rPr>
      <w:rFonts w:ascii="Times New Roman" w:eastAsia="Times New Roman" w:hAnsi="Times New Roman" w:cs="Times New Roman"/>
      <w:color w:val="231E20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11A47"/>
    <w:pPr>
      <w:widowControl w:val="0"/>
      <w:shd w:val="clear" w:color="auto" w:fill="FFFFFF"/>
      <w:spacing w:after="0" w:line="185" w:lineRule="auto"/>
      <w:ind w:firstLine="300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paragraph" w:customStyle="1" w:styleId="22">
    <w:name w:val="Основной текст (2)"/>
    <w:basedOn w:val="a"/>
    <w:link w:val="21"/>
    <w:rsid w:val="00D11A47"/>
    <w:pPr>
      <w:widowControl w:val="0"/>
      <w:shd w:val="clear" w:color="auto" w:fill="FFFFFF"/>
      <w:spacing w:after="0" w:line="206" w:lineRule="auto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character" w:customStyle="1" w:styleId="a6">
    <w:name w:val="Другое_"/>
    <w:basedOn w:val="a0"/>
    <w:link w:val="a7"/>
    <w:rsid w:val="00D11A47"/>
    <w:rPr>
      <w:rFonts w:ascii="Times New Roman" w:eastAsia="Times New Roman" w:hAnsi="Times New Roman" w:cs="Times New Roman"/>
      <w:color w:val="231E20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D11A47"/>
    <w:rPr>
      <w:rFonts w:ascii="Arial" w:eastAsia="Arial" w:hAnsi="Arial" w:cs="Arial"/>
      <w:b/>
      <w:bCs/>
      <w:color w:val="231E20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D11A47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24">
    <w:name w:val="Заголовок №2"/>
    <w:basedOn w:val="a"/>
    <w:link w:val="23"/>
    <w:rsid w:val="00D11A47"/>
    <w:pPr>
      <w:widowControl w:val="0"/>
      <w:shd w:val="clear" w:color="auto" w:fill="FFFFFF"/>
      <w:spacing w:after="240" w:line="240" w:lineRule="auto"/>
      <w:jc w:val="center"/>
      <w:outlineLvl w:val="1"/>
    </w:pPr>
    <w:rPr>
      <w:rFonts w:ascii="Arial" w:eastAsia="Arial" w:hAnsi="Arial" w:cs="Arial"/>
      <w:b/>
      <w:bCs/>
      <w:color w:val="231E2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0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D74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7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D74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FD74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D74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D74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FD74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FD7407"/>
    <w:pPr>
      <w:spacing w:after="0" w:line="240" w:lineRule="auto"/>
    </w:pPr>
  </w:style>
  <w:style w:type="character" w:customStyle="1" w:styleId="a4">
    <w:name w:val="Сноска_"/>
    <w:basedOn w:val="a0"/>
    <w:link w:val="a5"/>
    <w:rsid w:val="00D11A47"/>
    <w:rPr>
      <w:rFonts w:ascii="Times New Roman" w:eastAsia="Times New Roman" w:hAnsi="Times New Roman" w:cs="Times New Roman"/>
      <w:color w:val="231E20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11A47"/>
    <w:rPr>
      <w:rFonts w:ascii="Times New Roman" w:eastAsia="Times New Roman" w:hAnsi="Times New Roman" w:cs="Times New Roman"/>
      <w:color w:val="231E20"/>
      <w:sz w:val="19"/>
      <w:szCs w:val="19"/>
      <w:shd w:val="clear" w:color="auto" w:fill="FFFFFF"/>
    </w:rPr>
  </w:style>
  <w:style w:type="paragraph" w:customStyle="1" w:styleId="a5">
    <w:name w:val="Сноска"/>
    <w:basedOn w:val="a"/>
    <w:link w:val="a4"/>
    <w:rsid w:val="00D11A47"/>
    <w:pPr>
      <w:widowControl w:val="0"/>
      <w:shd w:val="clear" w:color="auto" w:fill="FFFFFF"/>
      <w:spacing w:after="0" w:line="185" w:lineRule="auto"/>
      <w:ind w:firstLine="300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paragraph" w:customStyle="1" w:styleId="22">
    <w:name w:val="Основной текст (2)"/>
    <w:basedOn w:val="a"/>
    <w:link w:val="21"/>
    <w:rsid w:val="00D11A47"/>
    <w:pPr>
      <w:widowControl w:val="0"/>
      <w:shd w:val="clear" w:color="auto" w:fill="FFFFFF"/>
      <w:spacing w:after="0" w:line="206" w:lineRule="auto"/>
    </w:pPr>
    <w:rPr>
      <w:rFonts w:ascii="Times New Roman" w:eastAsia="Times New Roman" w:hAnsi="Times New Roman" w:cs="Times New Roman"/>
      <w:color w:val="231E20"/>
      <w:sz w:val="19"/>
      <w:szCs w:val="19"/>
    </w:rPr>
  </w:style>
  <w:style w:type="character" w:customStyle="1" w:styleId="a6">
    <w:name w:val="Другое_"/>
    <w:basedOn w:val="a0"/>
    <w:link w:val="a7"/>
    <w:rsid w:val="00D11A47"/>
    <w:rPr>
      <w:rFonts w:ascii="Times New Roman" w:eastAsia="Times New Roman" w:hAnsi="Times New Roman" w:cs="Times New Roman"/>
      <w:color w:val="231E20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D11A47"/>
    <w:rPr>
      <w:rFonts w:ascii="Arial" w:eastAsia="Arial" w:hAnsi="Arial" w:cs="Arial"/>
      <w:b/>
      <w:bCs/>
      <w:color w:val="231E20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D11A47"/>
    <w:pPr>
      <w:widowControl w:val="0"/>
      <w:shd w:val="clear" w:color="auto" w:fill="FFFFFF"/>
      <w:spacing w:after="0" w:line="240" w:lineRule="auto"/>
      <w:ind w:firstLine="300"/>
    </w:pPr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24">
    <w:name w:val="Заголовок №2"/>
    <w:basedOn w:val="a"/>
    <w:link w:val="23"/>
    <w:rsid w:val="00D11A47"/>
    <w:pPr>
      <w:widowControl w:val="0"/>
      <w:shd w:val="clear" w:color="auto" w:fill="FFFFFF"/>
      <w:spacing w:after="240" w:line="240" w:lineRule="auto"/>
      <w:jc w:val="center"/>
      <w:outlineLvl w:val="1"/>
    </w:pPr>
    <w:rPr>
      <w:rFonts w:ascii="Arial" w:eastAsia="Arial" w:hAnsi="Arial" w:cs="Arial"/>
      <w:b/>
      <w:bCs/>
      <w:color w:val="231E2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0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525</Words>
  <Characters>2993</Characters>
  <Application>Microsoft Office Word</Application>
  <DocSecurity>0</DocSecurity>
  <Lines>24</Lines>
  <Paragraphs>7</Paragraphs>
  <ScaleCrop>false</ScaleCrop>
  <Company>HP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ASUS</cp:lastModifiedBy>
  <cp:revision>5</cp:revision>
  <dcterms:created xsi:type="dcterms:W3CDTF">2022-10-31T17:49:00Z</dcterms:created>
  <dcterms:modified xsi:type="dcterms:W3CDTF">2022-11-01T19:55:00Z</dcterms:modified>
</cp:coreProperties>
</file>