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программа</w:t>
      </w:r>
    </w:p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</w:t>
      </w:r>
      <w:bookmarkStart w:id="0" w:name="_GoBack"/>
      <w:bookmarkEnd w:id="0"/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0F6" w:rsidRPr="00B1091B" w:rsidRDefault="009A20F6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</w:t>
      </w:r>
      <w:r w:rsidR="00856A09"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A4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A09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Куратор </w:t>
      </w:r>
      <w:r w:rsidR="003C2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 образования и науки Липецкой области.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Ответственный исполнитель </w:t>
      </w:r>
      <w:r w:rsidR="003C2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ГАУДПО Липецкой области «Институт развития образования»</w:t>
      </w:r>
      <w:r w:rsid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Исполнители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управления образованием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образовательные организации. 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DB" w:rsidRPr="00B1091B" w:rsidRDefault="00856A09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Концептуальным основанием для проведения эффективной политики поддержки школ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низкими результатами обучения и школ, функционирующих в неблагоприятных социальных условиях, 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наличие взаимосвязи между неблагополучным социально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статусом семей обучающихся и низкими результатами школы, что подтверждено результатами исследований. Не менее важными явля</w:t>
      </w:r>
      <w:r w:rsidR="003352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факторы территориальной расположенности школы, а именно отдаленность и малочисленность контингента. 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ряде школ причиной низких образовательных результатов обучающихся является сложность контингента обучающихся, включающих детей-мигрантов, детей с ограниченными возможностями здоровья, с учебными и поведенческими проблемами. </w:t>
      </w:r>
    </w:p>
    <w:p w:rsidR="00F232B3" w:rsidRDefault="00DA4394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Неуспешность школ в обеспечении качественного образования для всех категорий обучающихся связаны с:</w:t>
      </w:r>
    </w:p>
    <w:p w:rsidR="00F232B3" w:rsidRDefault="00DA4394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механизмов проектирования и</w:t>
      </w:r>
      <w:r w:rsidR="00F232B3" w:rsidRPr="006939E3">
        <w:rPr>
          <w:rFonts w:ascii="Times New Roman" w:hAnsi="Times New Roman"/>
          <w:sz w:val="28"/>
          <w:szCs w:val="28"/>
        </w:rPr>
        <w:t xml:space="preserve"> реализации программ перевода в режим эффективного функционирования</w:t>
      </w:r>
      <w:r w:rsidR="00F232B3">
        <w:rPr>
          <w:rFonts w:ascii="Times New Roman" w:hAnsi="Times New Roman"/>
          <w:sz w:val="28"/>
          <w:szCs w:val="28"/>
        </w:rPr>
        <w:t>;</w:t>
      </w:r>
    </w:p>
    <w:p w:rsidR="00F232B3" w:rsidRDefault="00F232B3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методологическ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технологическ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готовность</w:t>
      </w:r>
      <w:r w:rsidR="002A33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руководителей образовательных организаций, обеспечивающ</w:t>
      </w:r>
      <w:r w:rsidR="002A3328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переход школ в режим эффективного функционирования;</w:t>
      </w:r>
    </w:p>
    <w:p w:rsidR="002A3328" w:rsidRDefault="00F232B3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="002A332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данных школах комплексных моделей учительского роста</w:t>
      </w:r>
      <w:r w:rsidR="002A3328">
        <w:rPr>
          <w:rFonts w:ascii="Times New Roman" w:hAnsi="Times New Roman"/>
          <w:sz w:val="28"/>
          <w:szCs w:val="28"/>
        </w:rPr>
        <w:t>, обеспечивающих восполнение предметных, методических, психолого-педагогических дефицитов педагогов;</w:t>
      </w:r>
    </w:p>
    <w:p w:rsidR="00F232B3" w:rsidRDefault="002A3328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низкой включенностью педагогов школ в сетевые педагогические сообщества, позволяющие обеспечить непрерывное профессиональное развитие педагогов.</w:t>
      </w:r>
    </w:p>
    <w:p w:rsidR="00D66642" w:rsidRPr="00D66642" w:rsidRDefault="00D66642" w:rsidP="00D666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реализации мероприятия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2017 году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разработать и внедрить региональную программу и модель методической поддержки данной категории школ (66 школ, 24 %); 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муниципальные 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модели учительского роста;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внедрение программ перехода школ в эффективный режим работы; апробировать механизмы распространения опыта по повышению образовательных результатов обучающихся. 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позволила сформировать инфраструктуру поддержки школ и учителей, работающих в сложных социальных условиях; обеспечить стратегический характер планирования работы образовательных организаций, ориентацию не только на актуальную ситуацию, но на развитие потенциала, обеспечение ресурсов для достижения улучшений.  </w:t>
      </w:r>
    </w:p>
    <w:p w:rsidR="00D66642" w:rsidRPr="00D66642" w:rsidRDefault="00D66642" w:rsidP="00D666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</w:t>
      </w:r>
    </w:p>
    <w:p w:rsidR="00856A09" w:rsidRPr="00B1091B" w:rsidRDefault="00856A09" w:rsidP="006000D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низкими результатами обучения и школ, функционирующих в неблагоприятных социальных условиях, 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является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</w:t>
      </w:r>
      <w:r w:rsidR="002513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повышения педагогического и ресурсного потенциала школ.</w:t>
      </w:r>
    </w:p>
    <w:p w:rsidR="00486578" w:rsidRDefault="00251375" w:rsidP="000440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</w:t>
      </w:r>
      <w:r w:rsidR="0048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1375" w:rsidRDefault="00486578" w:rsidP="000440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1375" w:rsidRPr="00F62700">
        <w:rPr>
          <w:rFonts w:ascii="Times New Roman" w:hAnsi="Times New Roman"/>
          <w:sz w:val="28"/>
          <w:szCs w:val="28"/>
        </w:rPr>
        <w:t xml:space="preserve">оля общеобразовательных организаций региональной системы общего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</w:t>
      </w:r>
      <w:r w:rsidR="00251375">
        <w:rPr>
          <w:rFonts w:ascii="Times New Roman" w:hAnsi="Times New Roman"/>
          <w:sz w:val="28"/>
          <w:szCs w:val="28"/>
        </w:rPr>
        <w:t xml:space="preserve">к </w:t>
      </w:r>
      <w:r w:rsidR="00251375" w:rsidRPr="00F62700">
        <w:rPr>
          <w:rFonts w:ascii="Times New Roman" w:hAnsi="Times New Roman"/>
          <w:sz w:val="28"/>
          <w:szCs w:val="28"/>
        </w:rPr>
        <w:t xml:space="preserve">школам, показывающим низкие образовательные результаты по итогам учебного года, и в тех общеобразовательных организациях, которые субъектом Российской Федерации были отнесены </w:t>
      </w:r>
      <w:r w:rsidR="00251375">
        <w:rPr>
          <w:rFonts w:ascii="Times New Roman" w:hAnsi="Times New Roman"/>
          <w:sz w:val="28"/>
          <w:szCs w:val="28"/>
        </w:rPr>
        <w:t xml:space="preserve">к </w:t>
      </w:r>
      <w:r w:rsidR="00251375" w:rsidRPr="00F62700">
        <w:rPr>
          <w:rFonts w:ascii="Times New Roman" w:hAnsi="Times New Roman"/>
          <w:sz w:val="28"/>
          <w:szCs w:val="28"/>
        </w:rPr>
        <w:t>школам, функционирующим в неблагоприятных социальных условиях, в общем количестве общеобразовательных организаций региональной системы образования</w:t>
      </w:r>
      <w:r w:rsidR="002513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0A3C3F">
        <w:rPr>
          <w:rFonts w:ascii="Times New Roman" w:hAnsi="Times New Roman"/>
          <w:sz w:val="28"/>
          <w:szCs w:val="28"/>
        </w:rPr>
        <w:t>5</w:t>
      </w:r>
      <w:r w:rsidR="0025137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3719BA" w:rsidRDefault="003719BA" w:rsidP="000440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муниципальных систем</w:t>
      </w:r>
      <w:r w:rsidR="00E71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образования, в которых разработаны и </w:t>
      </w:r>
      <w:r w:rsidR="00E71D74">
        <w:rPr>
          <w:rFonts w:ascii="Times New Roman" w:hAnsi="Times New Roman"/>
          <w:sz w:val="28"/>
          <w:szCs w:val="28"/>
        </w:rPr>
        <w:t>реализуются</w:t>
      </w:r>
      <w:r>
        <w:rPr>
          <w:rFonts w:ascii="Times New Roman" w:hAnsi="Times New Roman"/>
          <w:sz w:val="28"/>
          <w:szCs w:val="28"/>
        </w:rPr>
        <w:t xml:space="preserve"> мероприятия по повышению качества образования в общеобразовательных организациях</w:t>
      </w:r>
      <w:r w:rsidR="00E71D74">
        <w:rPr>
          <w:rFonts w:ascii="Times New Roman" w:hAnsi="Times New Roman"/>
          <w:sz w:val="28"/>
          <w:szCs w:val="28"/>
        </w:rPr>
        <w:t>, показывающих низкие образовательные результаты по итогам учебного года, и в общеобразовательных организациях,</w:t>
      </w:r>
      <w:r w:rsidR="00E71D74" w:rsidRPr="00E71D74">
        <w:rPr>
          <w:rFonts w:ascii="Times New Roman" w:hAnsi="Times New Roman"/>
          <w:sz w:val="28"/>
          <w:szCs w:val="28"/>
        </w:rPr>
        <w:t xml:space="preserve"> функционирующим в неблагоприятных социальных условиях, в общем количестве </w:t>
      </w:r>
      <w:r w:rsidR="00E71D74">
        <w:rPr>
          <w:rFonts w:ascii="Times New Roman" w:hAnsi="Times New Roman"/>
          <w:sz w:val="28"/>
          <w:szCs w:val="28"/>
        </w:rPr>
        <w:t>муниципальных систем общего образования – 100 %.</w:t>
      </w:r>
    </w:p>
    <w:p w:rsidR="003C476E" w:rsidRPr="00067F64" w:rsidRDefault="003C476E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9E3">
        <w:rPr>
          <w:rFonts w:ascii="Times New Roman" w:hAnsi="Times New Roman"/>
          <w:sz w:val="28"/>
          <w:szCs w:val="28"/>
        </w:rPr>
        <w:t xml:space="preserve">1. </w:t>
      </w:r>
      <w:r w:rsidR="00E71D74" w:rsidRPr="00E71D74">
        <w:rPr>
          <w:rFonts w:ascii="Times New Roman" w:hAnsi="Times New Roman"/>
          <w:sz w:val="28"/>
          <w:szCs w:val="28"/>
        </w:rPr>
        <w:t>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</w:t>
      </w:r>
      <w:r w:rsidR="00E71D74">
        <w:rPr>
          <w:rFonts w:ascii="Times New Roman" w:hAnsi="Times New Roman"/>
          <w:sz w:val="28"/>
          <w:szCs w:val="28"/>
        </w:rPr>
        <w:t xml:space="preserve">, включение </w:t>
      </w:r>
      <w:r w:rsidR="000D0B82">
        <w:rPr>
          <w:rFonts w:ascii="Times New Roman" w:hAnsi="Times New Roman"/>
          <w:sz w:val="28"/>
          <w:szCs w:val="28"/>
        </w:rPr>
        <w:br/>
      </w:r>
      <w:r w:rsidR="00E71D74">
        <w:rPr>
          <w:rFonts w:ascii="Times New Roman" w:hAnsi="Times New Roman"/>
          <w:sz w:val="28"/>
          <w:szCs w:val="28"/>
        </w:rPr>
        <w:t>35 % образовательных организаций в Программу</w:t>
      </w:r>
      <w:r w:rsidR="00E71D74" w:rsidRPr="00E71D74">
        <w:rPr>
          <w:rFonts w:ascii="Times New Roman" w:hAnsi="Times New Roman"/>
          <w:sz w:val="28"/>
          <w:szCs w:val="28"/>
        </w:rPr>
        <w:t>.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6939E3">
        <w:rPr>
          <w:rFonts w:ascii="Times New Roman" w:hAnsi="Times New Roman"/>
          <w:sz w:val="28"/>
          <w:szCs w:val="28"/>
        </w:rPr>
        <w:t xml:space="preserve">. </w:t>
      </w:r>
      <w:r w:rsidR="00E71D74">
        <w:rPr>
          <w:rFonts w:ascii="Times New Roman" w:hAnsi="Times New Roman"/>
          <w:sz w:val="28"/>
          <w:szCs w:val="28"/>
        </w:rPr>
        <w:t>Обеспечение ф</w:t>
      </w:r>
      <w:r w:rsidR="00E71D74" w:rsidRPr="00E71D74">
        <w:rPr>
          <w:rFonts w:ascii="Times New Roman" w:hAnsi="Times New Roman"/>
          <w:sz w:val="28"/>
          <w:szCs w:val="28"/>
        </w:rPr>
        <w:t>ункционировани</w:t>
      </w:r>
      <w:r w:rsidR="00E71D74">
        <w:rPr>
          <w:rFonts w:ascii="Times New Roman" w:hAnsi="Times New Roman"/>
          <w:sz w:val="28"/>
          <w:szCs w:val="28"/>
        </w:rPr>
        <w:t xml:space="preserve">я во всех </w:t>
      </w:r>
      <w:r w:rsidR="00E71D74" w:rsidRPr="00E71D74">
        <w:rPr>
          <w:rFonts w:ascii="Times New Roman" w:hAnsi="Times New Roman"/>
          <w:sz w:val="28"/>
          <w:szCs w:val="28"/>
        </w:rPr>
        <w:t>муниципалитетах регионально-муниципальной инфраструктуры для оказания информационно-методической помощи, консультирования и тьюторского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39E3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Организация партнерства школ региональной инновационной инфраструктуры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</w:t>
      </w:r>
      <w:r w:rsidR="00E71D74">
        <w:rPr>
          <w:rFonts w:ascii="Times New Roman" w:hAnsi="Times New Roman"/>
          <w:sz w:val="28"/>
          <w:szCs w:val="28"/>
        </w:rPr>
        <w:t>, обеспечивающий качество образования</w:t>
      </w:r>
      <w:r w:rsidR="00E71D74" w:rsidRPr="00E71D74">
        <w:rPr>
          <w:rFonts w:ascii="Times New Roman" w:hAnsi="Times New Roman"/>
          <w:sz w:val="28"/>
          <w:szCs w:val="28"/>
        </w:rPr>
        <w:t>.</w:t>
      </w:r>
    </w:p>
    <w:p w:rsidR="00F232B3" w:rsidRPr="006939E3" w:rsidRDefault="00F232B3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Повышение квалификации педагогических работников и руководителей образовательных организаций</w:t>
      </w:r>
      <w:r w:rsidR="00E71D74">
        <w:rPr>
          <w:rFonts w:ascii="Times New Roman" w:hAnsi="Times New Roman"/>
          <w:sz w:val="28"/>
          <w:szCs w:val="28"/>
        </w:rPr>
        <w:t xml:space="preserve"> – участников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71D74" w:rsidRPr="00E71D74" w:rsidRDefault="00A12372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32B3" w:rsidRPr="006939E3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E71D74" w:rsidRPr="00E71D74" w:rsidRDefault="00A12372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>6</w:t>
      </w:r>
      <w:r w:rsidR="00F232B3" w:rsidRPr="00067F64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5721C8" w:rsidRPr="00067F64" w:rsidRDefault="00251375" w:rsidP="00067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64">
        <w:rPr>
          <w:rFonts w:ascii="Times New Roman" w:hAnsi="Times New Roman" w:cs="Times New Roman"/>
          <w:b/>
          <w:sz w:val="28"/>
          <w:szCs w:val="28"/>
        </w:rPr>
        <w:t>Показатели задач:</w:t>
      </w:r>
    </w:p>
    <w:p w:rsidR="00251375" w:rsidRPr="00067F64" w:rsidRDefault="00251375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1: 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реестра </w:t>
      </w:r>
      <w:r w:rsidR="00E71D7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5 % школ региона (</w:t>
      </w:r>
      <w:r w:rsid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91 </w:t>
      </w:r>
      <w:r w:rsidR="00362A6D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</w:t>
      </w:r>
      <w:r w:rsidR="006E4DE9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362A6D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</w:t>
      </w:r>
      <w:r w:rsidR="006E4DE9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с низкими результатами обучения и школ, функционирующих в сложных социальных условиях, в которых будут </w:t>
      </w:r>
      <w:r w:rsidR="00BB227E">
        <w:rPr>
          <w:rFonts w:ascii="Times New Roman" w:eastAsia="Times New Roman" w:hAnsi="Times New Roman"/>
          <w:bCs/>
          <w:sz w:val="28"/>
          <w:szCs w:val="28"/>
          <w:lang w:eastAsia="ru-RU"/>
        </w:rPr>
        <w:t>усовершенствованы/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разработаны и реализованы программы перевода образовательных организаций в эффективный режим функционирования</w:t>
      </w:r>
      <w:r w:rsidR="000D0B82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обеспечивающий улучшение образовательных результатов обучающихся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62A6D" w:rsidRPr="00067F64" w:rsidRDefault="00362A6D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2. Доля </w:t>
      </w:r>
      <w:r w:rsidR="000D0B82">
        <w:rPr>
          <w:rFonts w:ascii="Times New Roman" w:hAnsi="Times New Roman"/>
          <w:sz w:val="28"/>
          <w:szCs w:val="28"/>
        </w:rPr>
        <w:t>муниципальных образовательных систем, в которых образовательным организациям – участникам Программы оказывается</w:t>
      </w:r>
      <w:r w:rsidRPr="00067F64">
        <w:rPr>
          <w:rFonts w:ascii="Times New Roman" w:hAnsi="Times New Roman"/>
          <w:sz w:val="28"/>
          <w:szCs w:val="28"/>
        </w:rPr>
        <w:t xml:space="preserve"> системн</w:t>
      </w:r>
      <w:r w:rsidR="000D0B82">
        <w:rPr>
          <w:rFonts w:ascii="Times New Roman" w:hAnsi="Times New Roman"/>
          <w:sz w:val="28"/>
          <w:szCs w:val="28"/>
        </w:rPr>
        <w:t>ая</w:t>
      </w:r>
      <w:r w:rsidRPr="00067F64">
        <w:rPr>
          <w:rFonts w:ascii="Times New Roman" w:hAnsi="Times New Roman"/>
          <w:sz w:val="28"/>
          <w:szCs w:val="28"/>
        </w:rPr>
        <w:t xml:space="preserve"> информационно-методическ</w:t>
      </w:r>
      <w:r w:rsidR="000D0B82">
        <w:rPr>
          <w:rFonts w:ascii="Times New Roman" w:hAnsi="Times New Roman"/>
          <w:sz w:val="28"/>
          <w:szCs w:val="28"/>
        </w:rPr>
        <w:t>ая</w:t>
      </w:r>
      <w:r w:rsidRPr="00067F64">
        <w:rPr>
          <w:rFonts w:ascii="Times New Roman" w:hAnsi="Times New Roman"/>
          <w:sz w:val="28"/>
          <w:szCs w:val="28"/>
        </w:rPr>
        <w:t xml:space="preserve"> помощь, консультирование и тьюторское сопровождение со стороны регионально-муниципальной инфраструктуры, включающей: региональный </w:t>
      </w:r>
      <w:r w:rsidR="00BB227E">
        <w:rPr>
          <w:rFonts w:ascii="Times New Roman" w:hAnsi="Times New Roman"/>
          <w:sz w:val="28"/>
          <w:szCs w:val="28"/>
        </w:rPr>
        <w:t xml:space="preserve">и </w:t>
      </w:r>
      <w:r w:rsidRPr="00067F64">
        <w:rPr>
          <w:rFonts w:ascii="Times New Roman" w:hAnsi="Times New Roman"/>
          <w:sz w:val="28"/>
          <w:szCs w:val="28"/>
        </w:rPr>
        <w:t>муниципальны</w:t>
      </w:r>
      <w:r w:rsidR="000D0B82">
        <w:rPr>
          <w:rFonts w:ascii="Times New Roman" w:hAnsi="Times New Roman"/>
          <w:sz w:val="28"/>
          <w:szCs w:val="28"/>
        </w:rPr>
        <w:t>е</w:t>
      </w:r>
      <w:r w:rsidRPr="00067F64">
        <w:rPr>
          <w:rFonts w:ascii="Times New Roman" w:hAnsi="Times New Roman"/>
          <w:sz w:val="28"/>
          <w:szCs w:val="28"/>
        </w:rPr>
        <w:t xml:space="preserve"> координационны</w:t>
      </w:r>
      <w:r w:rsidR="000D0B82">
        <w:rPr>
          <w:rFonts w:ascii="Times New Roman" w:hAnsi="Times New Roman"/>
          <w:sz w:val="28"/>
          <w:szCs w:val="28"/>
        </w:rPr>
        <w:t>е</w:t>
      </w:r>
      <w:r w:rsidRPr="00067F64">
        <w:rPr>
          <w:rFonts w:ascii="Times New Roman" w:hAnsi="Times New Roman"/>
          <w:sz w:val="28"/>
          <w:szCs w:val="28"/>
        </w:rPr>
        <w:t xml:space="preserve"> совет</w:t>
      </w:r>
      <w:r w:rsidR="000D0B82">
        <w:rPr>
          <w:rFonts w:ascii="Times New Roman" w:hAnsi="Times New Roman"/>
          <w:sz w:val="28"/>
          <w:szCs w:val="28"/>
        </w:rPr>
        <w:t>ы</w:t>
      </w:r>
      <w:r w:rsidRPr="00067F64">
        <w:rPr>
          <w:rFonts w:ascii="Times New Roman" w:hAnsi="Times New Roman"/>
          <w:sz w:val="28"/>
          <w:szCs w:val="28"/>
        </w:rPr>
        <w:t xml:space="preserve">; ресурсный центр на базе ГАУДПО Липецкой области «Институт развития образования»; </w:t>
      </w:r>
      <w:r w:rsidR="00BB227E" w:rsidRPr="00BB227E">
        <w:rPr>
          <w:rFonts w:ascii="Times New Roman" w:hAnsi="Times New Roman"/>
          <w:bCs/>
          <w:sz w:val="28"/>
          <w:szCs w:val="28"/>
        </w:rPr>
        <w:t>ОКУ «Центр мониторинга и оценки качества образования Липецкой области»;</w:t>
      </w:r>
      <w:r w:rsidRPr="00067F64">
        <w:rPr>
          <w:rFonts w:ascii="Times New Roman" w:hAnsi="Times New Roman"/>
          <w:sz w:val="28"/>
          <w:szCs w:val="28"/>
        </w:rPr>
        <w:t xml:space="preserve"> инновационн</w:t>
      </w:r>
      <w:r w:rsidR="00D50C70" w:rsidRPr="00067F64">
        <w:rPr>
          <w:rFonts w:ascii="Times New Roman" w:hAnsi="Times New Roman"/>
          <w:sz w:val="28"/>
          <w:szCs w:val="28"/>
        </w:rPr>
        <w:t>ую</w:t>
      </w:r>
      <w:r w:rsidRPr="00067F64">
        <w:rPr>
          <w:rFonts w:ascii="Times New Roman" w:hAnsi="Times New Roman"/>
          <w:sz w:val="28"/>
          <w:szCs w:val="28"/>
        </w:rPr>
        <w:t xml:space="preserve"> методическ</w:t>
      </w:r>
      <w:r w:rsidR="00D50C70" w:rsidRPr="00067F64">
        <w:rPr>
          <w:rFonts w:ascii="Times New Roman" w:hAnsi="Times New Roman"/>
          <w:sz w:val="28"/>
          <w:szCs w:val="28"/>
        </w:rPr>
        <w:t>ую</w:t>
      </w:r>
      <w:r w:rsidRPr="00067F64">
        <w:rPr>
          <w:rFonts w:ascii="Times New Roman" w:hAnsi="Times New Roman"/>
          <w:sz w:val="28"/>
          <w:szCs w:val="28"/>
        </w:rPr>
        <w:t xml:space="preserve"> сеть (УМО, муниципальные МО, общественно-профессиональные сообщества, инновационные образовательные </w:t>
      </w:r>
      <w:r w:rsidRPr="00067F64">
        <w:rPr>
          <w:rFonts w:ascii="Times New Roman" w:hAnsi="Times New Roman"/>
          <w:sz w:val="28"/>
          <w:szCs w:val="28"/>
        </w:rPr>
        <w:lastRenderedPageBreak/>
        <w:t xml:space="preserve">организации), </w:t>
      </w:r>
      <w:r w:rsidR="00D50C70" w:rsidRPr="00067F64">
        <w:rPr>
          <w:rFonts w:ascii="Times New Roman" w:hAnsi="Times New Roman"/>
          <w:sz w:val="28"/>
          <w:szCs w:val="28"/>
        </w:rPr>
        <w:t xml:space="preserve">исполнителей регионального сетевого проекта «Равенство образовательных возможностей»; </w:t>
      </w:r>
      <w:r w:rsidRPr="00067F64">
        <w:rPr>
          <w:rFonts w:ascii="Times New Roman" w:hAnsi="Times New Roman"/>
          <w:sz w:val="28"/>
          <w:szCs w:val="28"/>
        </w:rPr>
        <w:t>институт консультантов и тьюторов (не менее 20 человек)</w:t>
      </w:r>
      <w:r w:rsidR="00BB227E">
        <w:rPr>
          <w:rFonts w:ascii="Times New Roman" w:hAnsi="Times New Roman"/>
          <w:sz w:val="28"/>
          <w:szCs w:val="28"/>
        </w:rPr>
        <w:t>;</w:t>
      </w:r>
      <w:r w:rsidRPr="00067F64">
        <w:rPr>
          <w:rFonts w:ascii="Times New Roman" w:hAnsi="Times New Roman"/>
          <w:sz w:val="28"/>
          <w:szCs w:val="28"/>
        </w:rPr>
        <w:t xml:space="preserve"> сеть консультационно-информационных площадок</w:t>
      </w:r>
      <w:r w:rsidR="00BB227E">
        <w:rPr>
          <w:rFonts w:ascii="Times New Roman" w:hAnsi="Times New Roman"/>
          <w:sz w:val="28"/>
          <w:szCs w:val="28"/>
        </w:rPr>
        <w:t xml:space="preserve"> </w:t>
      </w:r>
      <w:r w:rsidR="00BB227E" w:rsidRPr="00BB227E">
        <w:rPr>
          <w:rFonts w:ascii="Times New Roman" w:hAnsi="Times New Roman"/>
          <w:sz w:val="28"/>
          <w:szCs w:val="28"/>
        </w:rPr>
        <w:t>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</w:t>
      </w:r>
      <w:r w:rsidR="00BB227E">
        <w:rPr>
          <w:rFonts w:ascii="Times New Roman" w:hAnsi="Times New Roman"/>
          <w:sz w:val="28"/>
          <w:szCs w:val="28"/>
        </w:rPr>
        <w:t>;</w:t>
      </w:r>
      <w:r w:rsidRPr="00067F64">
        <w:rPr>
          <w:rFonts w:ascii="Times New Roman" w:hAnsi="Times New Roman"/>
          <w:sz w:val="28"/>
          <w:szCs w:val="28"/>
        </w:rPr>
        <w:t xml:space="preserve"> информационный ресурс в сети Интернет</w:t>
      </w:r>
      <w:r w:rsidR="00D50C70" w:rsidRPr="00067F64">
        <w:rPr>
          <w:rFonts w:ascii="Times New Roman" w:hAnsi="Times New Roman"/>
          <w:sz w:val="28"/>
          <w:szCs w:val="28"/>
        </w:rPr>
        <w:t xml:space="preserve">, в общем количестве </w:t>
      </w:r>
      <w:r w:rsidR="000D0B82">
        <w:rPr>
          <w:rFonts w:ascii="Times New Roman" w:hAnsi="Times New Roman"/>
          <w:sz w:val="28"/>
          <w:szCs w:val="28"/>
        </w:rPr>
        <w:t xml:space="preserve">муниципальных образовательных систем региона </w:t>
      </w:r>
      <w:r w:rsidR="00216612">
        <w:rPr>
          <w:rFonts w:ascii="Times New Roman" w:hAnsi="Times New Roman"/>
          <w:sz w:val="28"/>
          <w:szCs w:val="28"/>
        </w:rPr>
        <w:t>–</w:t>
      </w:r>
      <w:r w:rsidR="00D50C70" w:rsidRPr="00067F64">
        <w:rPr>
          <w:rFonts w:ascii="Times New Roman" w:hAnsi="Times New Roman"/>
          <w:sz w:val="28"/>
          <w:szCs w:val="28"/>
        </w:rPr>
        <w:t xml:space="preserve"> </w:t>
      </w:r>
      <w:r w:rsidR="000D0B82">
        <w:rPr>
          <w:rFonts w:ascii="Times New Roman" w:hAnsi="Times New Roman"/>
          <w:sz w:val="28"/>
          <w:szCs w:val="28"/>
        </w:rPr>
        <w:t>100</w:t>
      </w:r>
      <w:r w:rsidR="00D50C70" w:rsidRPr="00067F64">
        <w:rPr>
          <w:rFonts w:ascii="Times New Roman" w:hAnsi="Times New Roman"/>
          <w:sz w:val="28"/>
          <w:szCs w:val="28"/>
        </w:rPr>
        <w:t xml:space="preserve"> %</w:t>
      </w:r>
      <w:r w:rsidRPr="00067F64">
        <w:rPr>
          <w:rFonts w:ascii="Times New Roman" w:hAnsi="Times New Roman"/>
          <w:sz w:val="28"/>
          <w:szCs w:val="28"/>
        </w:rPr>
        <w:t>.</w:t>
      </w:r>
    </w:p>
    <w:p w:rsidR="00362A6D" w:rsidRPr="00067F64" w:rsidRDefault="00D50C70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3. </w:t>
      </w: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067F64">
        <w:rPr>
          <w:rFonts w:ascii="Times New Roman" w:hAnsi="Times New Roman"/>
          <w:sz w:val="28"/>
          <w:szCs w:val="28"/>
        </w:rPr>
        <w:t xml:space="preserve">школ с низкими результатами обучения и школ, функционирующих в неблагоприятных социальных условиях, участвующих в межшкольных методических мероприятиях по диссеминации опыта реализации программы перевода образовательных организаций в эффективный режим функционирования, программы повышения образовательных результатов, в общем количестве общеобразовательных организаций региональной системы образования – </w:t>
      </w:r>
      <w:r w:rsidR="00BF37FC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Pr="00067F64">
        <w:rPr>
          <w:rFonts w:ascii="Times New Roman" w:hAnsi="Times New Roman"/>
          <w:sz w:val="28"/>
          <w:szCs w:val="28"/>
        </w:rPr>
        <w:t xml:space="preserve"> %. </w:t>
      </w:r>
    </w:p>
    <w:p w:rsidR="00A12372" w:rsidRPr="00067F64" w:rsidRDefault="002260B7" w:rsidP="00067F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4. </w:t>
      </w:r>
      <w:r w:rsidR="00A12372" w:rsidRPr="00067F64">
        <w:rPr>
          <w:rFonts w:ascii="Times New Roman" w:hAnsi="Times New Roman"/>
          <w:sz w:val="28"/>
          <w:szCs w:val="28"/>
        </w:rPr>
        <w:t xml:space="preserve">Количество педагогических и управленческих работников </w:t>
      </w:r>
      <w:r w:rsidR="00A12372"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школ с низкими результатами обучения и школ, функционирующих в неблагоприятных социальных условиях, прошедших повышение квалификации по вопросам повышения качества преподавания и управления – </w:t>
      </w:r>
      <w:r w:rsidR="00BF37FC">
        <w:rPr>
          <w:rFonts w:ascii="Times New Roman" w:hAnsi="Times New Roman"/>
          <w:color w:val="000000" w:themeColor="text1"/>
          <w:sz w:val="28"/>
          <w:szCs w:val="28"/>
        </w:rPr>
        <w:t>не менее 300</w:t>
      </w:r>
      <w:r w:rsidR="00A12372"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A12372" w:rsidRPr="00067F64" w:rsidRDefault="00A12372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Задача 5. Доля </w:t>
      </w:r>
      <w:r w:rsidRPr="00067F64">
        <w:rPr>
          <w:rFonts w:ascii="Times New Roman" w:hAnsi="Times New Roman"/>
          <w:sz w:val="28"/>
          <w:szCs w:val="28"/>
        </w:rPr>
        <w:t xml:space="preserve">школ с низкими результатами обучения, а также школ, функционирующих в неблагоприятных социальных условиях, успешно реализующих программы перевода школ в эффективный режим функционирования, включающих программы повышения образовательных результатов, в общем количестве общеобразовательных организаций региональной системы образования – </w:t>
      </w:r>
      <w:r w:rsidR="00FA29E3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Pr="00067F64">
        <w:rPr>
          <w:rFonts w:ascii="Times New Roman" w:hAnsi="Times New Roman"/>
          <w:sz w:val="28"/>
          <w:szCs w:val="28"/>
        </w:rPr>
        <w:t xml:space="preserve"> %.</w:t>
      </w:r>
    </w:p>
    <w:p w:rsidR="00067F64" w:rsidRPr="00067F64" w:rsidRDefault="00A12372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6. </w:t>
      </w:r>
      <w:r w:rsidR="00067F64" w:rsidRPr="00067F64">
        <w:rPr>
          <w:rFonts w:ascii="Times New Roman" w:hAnsi="Times New Roman"/>
          <w:sz w:val="28"/>
          <w:szCs w:val="28"/>
        </w:rPr>
        <w:t xml:space="preserve">Доля образовательных организаций, функционирующих в неблагоприятных социальных условиях и показывающих низкие образовательные результаты, </w:t>
      </w:r>
      <w:r w:rsidR="00BB227E">
        <w:rPr>
          <w:rFonts w:ascii="Times New Roman" w:hAnsi="Times New Roman"/>
          <w:sz w:val="28"/>
          <w:szCs w:val="28"/>
        </w:rPr>
        <w:t xml:space="preserve">участвующих в </w:t>
      </w:r>
      <w:r w:rsidR="00067F64" w:rsidRPr="00067F64">
        <w:rPr>
          <w:rFonts w:ascii="Times New Roman" w:hAnsi="Times New Roman"/>
          <w:sz w:val="28"/>
          <w:szCs w:val="28"/>
        </w:rPr>
        <w:t>диссемин</w:t>
      </w:r>
      <w:r w:rsidR="00BB227E">
        <w:rPr>
          <w:rFonts w:ascii="Times New Roman" w:hAnsi="Times New Roman"/>
          <w:sz w:val="28"/>
          <w:szCs w:val="28"/>
        </w:rPr>
        <w:t>ации</w:t>
      </w:r>
      <w:r w:rsidR="00067F64" w:rsidRPr="00067F64">
        <w:rPr>
          <w:rFonts w:ascii="Times New Roman" w:hAnsi="Times New Roman"/>
          <w:sz w:val="28"/>
          <w:szCs w:val="28"/>
        </w:rPr>
        <w:t xml:space="preserve"> опыт</w:t>
      </w:r>
      <w:r w:rsidR="00BB227E">
        <w:rPr>
          <w:rFonts w:ascii="Times New Roman" w:hAnsi="Times New Roman"/>
          <w:sz w:val="28"/>
          <w:szCs w:val="28"/>
        </w:rPr>
        <w:t>а</w:t>
      </w:r>
      <w:r w:rsidR="00067F64" w:rsidRPr="00067F64">
        <w:rPr>
          <w:rFonts w:ascii="Times New Roman" w:hAnsi="Times New Roman"/>
          <w:sz w:val="28"/>
          <w:szCs w:val="28"/>
        </w:rPr>
        <w:t xml:space="preserve"> </w:t>
      </w:r>
      <w:r w:rsidR="0033520B">
        <w:rPr>
          <w:rFonts w:ascii="Times New Roman" w:hAnsi="Times New Roman"/>
          <w:sz w:val="28"/>
          <w:szCs w:val="28"/>
        </w:rPr>
        <w:t xml:space="preserve">по </w:t>
      </w:r>
      <w:r w:rsidR="00067F64" w:rsidRPr="00067F64">
        <w:rPr>
          <w:rFonts w:ascii="Times New Roman" w:hAnsi="Times New Roman"/>
          <w:sz w:val="28"/>
          <w:szCs w:val="28"/>
        </w:rPr>
        <w:t xml:space="preserve">повышению качества образования в общем количестве общеобразовательных организаций региональной системы образования – </w:t>
      </w:r>
      <w:r w:rsidR="00FA29E3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="00067F64" w:rsidRPr="00067F64">
        <w:rPr>
          <w:rFonts w:ascii="Times New Roman" w:hAnsi="Times New Roman"/>
          <w:sz w:val="28"/>
          <w:szCs w:val="28"/>
        </w:rPr>
        <w:t xml:space="preserve"> %. </w:t>
      </w:r>
    </w:p>
    <w:p w:rsidR="0052157C" w:rsidRPr="00437D24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Кадровое обеспечение программы:</w:t>
      </w:r>
    </w:p>
    <w:p w:rsidR="0052157C" w:rsidRPr="00B1091B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региональный координатор Программы в лице управления образования и науки Липецкой области;</w:t>
      </w:r>
    </w:p>
    <w:p w:rsidR="0052157C" w:rsidRPr="00B1091B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ресурсный центр реализации Программы в лице ГАУДПО Липецкой области «Институт развития образования», осуществляющий функции экспертно-консультативного сопровождения Программы;</w:t>
      </w:r>
    </w:p>
    <w:p w:rsidR="00A35110" w:rsidRPr="00B1091B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ОКУ «Центр мониторинга и оценки качества образования Липецкой области»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5110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координаторы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0783" w:rsidRPr="00B1091B" w:rsidRDefault="00310783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муниципальные координационные/методические структуры, реализующие комплекс мероприятий по </w:t>
      </w:r>
      <w:r w:rsidRPr="0031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52157C" w:rsidRPr="00B1091B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руководители и педагогические коллективы инновационных площадок; </w:t>
      </w:r>
    </w:p>
    <w:p w:rsidR="00A35110" w:rsidRPr="00B1091B" w:rsidRDefault="0052157C" w:rsidP="00A35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институт экспертов-консультантов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представителей общественно-профессиональных сообществ, УМО, экспертов, ведущих консультантов по развитию образования, представителей общественно-профессиональных ассоциаций и сообществ</w:t>
      </w:r>
      <w:r w:rsidR="006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привлеченных ведущих специалистов</w:t>
      </w:r>
      <w:r w:rsidR="0088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НИУ ВШЭ, 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АПК и ППРО, РАО, ФИРО и др. </w:t>
      </w:r>
    </w:p>
    <w:p w:rsidR="006E4DE9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кадрового</w:t>
      </w:r>
      <w:r w:rsid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организационного</w:t>
      </w:r>
      <w:r w:rsidRPr="000B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программы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предусматривают</w:t>
      </w:r>
      <w:r w:rsid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4DE9" w:rsidRPr="00B1091B" w:rsidRDefault="006E4DE9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совещаний, семинаров по вопросам разработки и реализации муниципальных и институциональных мероприятий 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2E58" w:rsidRPr="00B1091B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E4DE9"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разработку и реализацию</w:t>
      </w:r>
      <w:r w:rsid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повышения квалификации 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 формирование умений разработки и реализации программ перевода образовательной организации в эффективный режим функционирования;</w:t>
      </w:r>
    </w:p>
    <w:p w:rsidR="00E92E58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наставничества и взаимодействия с коллегами в целях поддержки директоров школ и достижения долгосрочных позитивных результатов;</w:t>
      </w:r>
    </w:p>
    <w:p w:rsidR="006E4DE9" w:rsidRDefault="006E4DE9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E4DE9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 и реализацию</w:t>
      </w:r>
      <w:r w:rsidRPr="006E4DE9">
        <w:rPr>
          <w:rFonts w:ascii="Times New Roman" w:hAnsi="Times New Roman" w:cs="Times New Roman"/>
          <w:sz w:val="28"/>
          <w:szCs w:val="28"/>
        </w:rPr>
        <w:t xml:space="preserve"> программ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DE9">
        <w:rPr>
          <w:rFonts w:ascii="Times New Roman" w:hAnsi="Times New Roman" w:cs="Times New Roman"/>
          <w:bCs/>
          <w:sz w:val="28"/>
          <w:szCs w:val="28"/>
        </w:rPr>
        <w:t>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DE9">
        <w:rPr>
          <w:rFonts w:ascii="Times New Roman" w:hAnsi="Times New Roman" w:cs="Times New Roman"/>
          <w:bCs/>
          <w:sz w:val="28"/>
          <w:szCs w:val="28"/>
        </w:rPr>
        <w:t>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4DE9" w:rsidRDefault="006E4DE9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организацию сетевого взаимодействия образовательных организаций с целью включения педагогов в сетевые педагогические сообщества </w:t>
      </w:r>
      <w:r w:rsidR="00715CA9">
        <w:rPr>
          <w:rFonts w:ascii="Times New Roman" w:hAnsi="Times New Roman" w:cs="Times New Roman"/>
          <w:bCs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bCs/>
          <w:sz w:val="28"/>
          <w:szCs w:val="28"/>
        </w:rPr>
        <w:t>регионально-муниципальной инфраструктуры</w:t>
      </w:r>
      <w:r w:rsidR="00715CA9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7D24" w:rsidRDefault="00437D24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проведение методических мероприятий. </w:t>
      </w:r>
    </w:p>
    <w:p w:rsidR="00437D24" w:rsidRPr="00437D24" w:rsidRDefault="00437D24" w:rsidP="00437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и аналитического </w:t>
      </w: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программы предусматривают:</w:t>
      </w:r>
    </w:p>
    <w:p w:rsidR="00437D24" w:rsidRPr="00756C12" w:rsidRDefault="00756C12" w:rsidP="0075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12">
        <w:rPr>
          <w:rFonts w:ascii="Times New Roman" w:hAnsi="Times New Roman" w:cs="Times New Roman"/>
          <w:sz w:val="28"/>
          <w:szCs w:val="28"/>
        </w:rPr>
        <w:t xml:space="preserve">- идентификацию школ с низкими результатами обучения и школ, функционирующих в сложных социальных условиях, по общероссийской методике с участием 100 % общеобразовательных организаций региона; формирование </w:t>
      </w:r>
      <w:r w:rsidRPr="00756C12">
        <w:rPr>
          <w:rFonts w:ascii="Times New Roman" w:hAnsi="Times New Roman" w:cs="Times New Roman"/>
          <w:sz w:val="28"/>
          <w:szCs w:val="28"/>
        </w:rPr>
        <w:lastRenderedPageBreak/>
        <w:t>реестра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 (включение в программу 11 % школ региона);</w:t>
      </w:r>
    </w:p>
    <w:p w:rsidR="00756C12" w:rsidRDefault="00756C12" w:rsidP="0075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12">
        <w:rPr>
          <w:rFonts w:ascii="Times New Roman" w:hAnsi="Times New Roman" w:cs="Times New Roman"/>
          <w:sz w:val="28"/>
          <w:szCs w:val="28"/>
        </w:rPr>
        <w:t>- 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C12" w:rsidRPr="00756C12" w:rsidRDefault="00756C12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6C12">
        <w:rPr>
          <w:rFonts w:ascii="Times New Roman" w:hAnsi="Times New Roman" w:cs="Times New Roman"/>
          <w:bCs/>
          <w:sz w:val="28"/>
          <w:szCs w:val="28"/>
        </w:rPr>
        <w:t>роведение конкурса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2E58" w:rsidRDefault="00E92E58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15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комплекса </w:t>
      </w:r>
      <w:r w:rsidR="00756C12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</w:t>
      </w:r>
      <w:r w:rsidR="0075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оприятий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информационному сопровождению 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поддержки школ, а именно: 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коммуникаций</w:t>
      </w:r>
      <w:r w:rsidR="00715C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участников Программы;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5C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информационного пространства посредством сайта ГАУДПО ЛО «ИРО», сайтов муниципальных органов управления образованием, сайтов региональных и федеральных общественно-профессиональных сообществ, сайтов образовательных организаций; 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</w:p>
    <w:p w:rsidR="00756C12" w:rsidRPr="006E4DE9" w:rsidRDefault="00756C12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 реализации мероприятий программы представлен в приложении 1.</w:t>
      </w:r>
    </w:p>
    <w:p w:rsidR="00D65AEE" w:rsidRPr="00437D24" w:rsidRDefault="008018BF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программы:</w:t>
      </w:r>
    </w:p>
    <w:p w:rsidR="008018BF" w:rsidRPr="00B1091B" w:rsidRDefault="008018BF" w:rsidP="00E92E58">
      <w:pPr>
        <w:pStyle w:val="a3"/>
        <w:spacing w:line="240" w:lineRule="auto"/>
        <w:rPr>
          <w:bCs/>
        </w:rPr>
      </w:pPr>
      <w:r w:rsidRPr="00B1091B">
        <w:rPr>
          <w:bCs/>
        </w:rPr>
        <w:t>- объем софинансирования со стороны бюджета субъекта Российской Федерации состав</w:t>
      </w:r>
      <w:r w:rsidR="0033520B">
        <w:rPr>
          <w:bCs/>
        </w:rPr>
        <w:t>ляе</w:t>
      </w:r>
      <w:r w:rsidRPr="00B1091B">
        <w:rPr>
          <w:bCs/>
        </w:rPr>
        <w:t xml:space="preserve">т </w:t>
      </w:r>
      <w:r w:rsidR="000B6A12">
        <w:rPr>
          <w:sz w:val="26"/>
          <w:szCs w:val="26"/>
        </w:rPr>
        <w:t xml:space="preserve">589 100 </w:t>
      </w:r>
      <w:r w:rsidRPr="00B1091B">
        <w:rPr>
          <w:bCs/>
        </w:rPr>
        <w:t>рублей;</w:t>
      </w:r>
    </w:p>
    <w:p w:rsidR="0040565F" w:rsidRDefault="008018BF" w:rsidP="00E92E58">
      <w:pPr>
        <w:pStyle w:val="a3"/>
        <w:spacing w:line="240" w:lineRule="auto"/>
        <w:rPr>
          <w:sz w:val="26"/>
          <w:szCs w:val="26"/>
        </w:rPr>
      </w:pPr>
      <w:r w:rsidRPr="00B1091B">
        <w:rPr>
          <w:bCs/>
        </w:rPr>
        <w:t xml:space="preserve">- объем софинасирования со стороны бюджета </w:t>
      </w:r>
      <w:r w:rsidR="00770C25" w:rsidRPr="00B1091B">
        <w:rPr>
          <w:bCs/>
        </w:rPr>
        <w:t>Р</w:t>
      </w:r>
      <w:r w:rsidRPr="00B1091B">
        <w:rPr>
          <w:bCs/>
        </w:rPr>
        <w:t>оссийской Федерации состав</w:t>
      </w:r>
      <w:r w:rsidR="0040565F">
        <w:rPr>
          <w:bCs/>
        </w:rPr>
        <w:t xml:space="preserve">ляет </w:t>
      </w:r>
      <w:r w:rsidR="000B6A12">
        <w:rPr>
          <w:sz w:val="26"/>
          <w:szCs w:val="26"/>
        </w:rPr>
        <w:t>1 514 900</w:t>
      </w:r>
      <w:r w:rsidR="0040565F">
        <w:rPr>
          <w:sz w:val="26"/>
          <w:szCs w:val="26"/>
        </w:rPr>
        <w:t>,00 рублей.</w:t>
      </w:r>
    </w:p>
    <w:p w:rsidR="00770C25" w:rsidRDefault="00770C25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предусмотрено финансирование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6019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67175">
        <w:rPr>
          <w:rFonts w:ascii="Times New Roman" w:hAnsi="Times New Roman" w:cs="Times New Roman"/>
          <w:sz w:val="28"/>
          <w:szCs w:val="28"/>
        </w:rPr>
        <w:t>Проведение идентификации школ с низкими результатами обучения и школ, функционирующих в сложных социальных условиях, по общероссийской методике с участием 100 % общеобразовательных организаций региона; формирование реестра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 (включение в программу 11 % школ региона).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2. Разработка программ повышения квалификации, методического обеспечения реализации программ и повышение квалификации: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</w:t>
      </w:r>
      <w:r w:rsidRPr="00467175">
        <w:rPr>
          <w:rFonts w:ascii="Times New Roman" w:hAnsi="Times New Roman" w:cs="Times New Roman"/>
          <w:bCs/>
          <w:sz w:val="28"/>
          <w:szCs w:val="28"/>
        </w:rPr>
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>-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lastRenderedPageBreak/>
        <w:t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результатов.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67175">
        <w:rPr>
          <w:rFonts w:ascii="Times New Roman" w:hAnsi="Times New Roman" w:cs="Times New Roman"/>
          <w:sz w:val="28"/>
          <w:szCs w:val="28"/>
        </w:rPr>
        <w:t>Проведение серии семинаров: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межрегионального семинара для участников 5 регионов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- 5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с представителями муниципальных образовательных систем по разработке и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sz w:val="28"/>
          <w:szCs w:val="28"/>
        </w:rPr>
        <w:t>- на базе муниципальных образований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67175" w:rsidRPr="00467175">
        <w:rPr>
          <w:rFonts w:ascii="Times New Roman" w:hAnsi="Times New Roman" w:cs="Times New Roman"/>
          <w:sz w:val="28"/>
          <w:szCs w:val="28"/>
        </w:rPr>
        <w:t>для специалистов органов управления образованием, директоров и учителей школ по обмену опытом;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межшкольных сетевых семинаров по обмену опытом по повышению качества преподавания</w:t>
      </w:r>
      <w:r w:rsidR="00467175" w:rsidRPr="00467175">
        <w:rPr>
          <w:rFonts w:ascii="Times New Roman" w:hAnsi="Times New Roman" w:cs="Times New Roman"/>
          <w:sz w:val="28"/>
          <w:szCs w:val="28"/>
        </w:rPr>
        <w:t>.</w:t>
      </w:r>
    </w:p>
    <w:p w:rsidR="00467175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4. Функционирование 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>Разработка методических рекомендаций: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по реализации муниципальных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 </w:t>
      </w:r>
    </w:p>
    <w:p w:rsidR="000B6A12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по переводу образовательной организации в эффективный режим функционирования. 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. Формирование пакетов методических материалов:</w:t>
      </w:r>
    </w:p>
    <w:p w:rsidR="000B6A12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lastRenderedPageBreak/>
        <w:t>- по разработке программы перевода образовательной организации в эффективный режим функционирования, в т.ч. из опыта работы участников региональной программы поддержки школ с низкими результатами обучения и школ,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67175">
        <w:rPr>
          <w:rFonts w:ascii="Times New Roman" w:hAnsi="Times New Roman" w:cs="Times New Roman"/>
          <w:sz w:val="28"/>
          <w:szCs w:val="28"/>
        </w:rPr>
        <w:t xml:space="preserve">по повышению образовательных результатов обучающихся, </w:t>
      </w:r>
      <w:r w:rsidRPr="00467175">
        <w:rPr>
          <w:rFonts w:ascii="Times New Roman" w:hAnsi="Times New Roman" w:cs="Times New Roman"/>
          <w:bCs/>
          <w:sz w:val="28"/>
          <w:szCs w:val="28"/>
        </w:rPr>
        <w:t>освоению форм и методов работы с учащимися, не мотивированными на обучение, с ограниченными возможностями здоровья, с учебными и поведенческими проблемами.</w:t>
      </w:r>
    </w:p>
    <w:p w:rsidR="000B6A12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6BB" w:rsidRPr="00467175">
        <w:rPr>
          <w:rFonts w:ascii="Times New Roman" w:hAnsi="Times New Roman" w:cs="Times New Roman"/>
          <w:sz w:val="28"/>
          <w:szCs w:val="28"/>
        </w:rPr>
        <w:t>. 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</w:r>
    </w:p>
    <w:p w:rsidR="000B6A12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>Консалтинговое сопровождение образовательных организаций, разрабатывающих программы перехода в эффективный режим функционирования.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Проведение конкурса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 xml:space="preserve"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 сайте </w:t>
      </w:r>
      <w:r w:rsidR="009976BB" w:rsidRPr="00467175"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="009976BB" w:rsidRPr="00467175">
        <w:rPr>
          <w:rFonts w:ascii="Times New Roman" w:hAnsi="Times New Roman" w:cs="Times New Roman"/>
          <w:sz w:val="28"/>
          <w:szCs w:val="28"/>
        </w:rPr>
        <w:t>48.</w:t>
      </w:r>
      <w:r w:rsidR="009976BB" w:rsidRPr="004671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976BB" w:rsidRPr="00467175">
        <w:rPr>
          <w:rFonts w:ascii="Times New Roman" w:hAnsi="Times New Roman" w:cs="Times New Roman"/>
          <w:sz w:val="28"/>
          <w:szCs w:val="28"/>
        </w:rPr>
        <w:t>.</w:t>
      </w:r>
    </w:p>
    <w:p w:rsidR="006A1713" w:rsidRPr="00B1091B" w:rsidRDefault="006A1713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Методологическое и инструментальное обеспечение программы предусматривает</w:t>
      </w:r>
      <w:r w:rsidRPr="00B1091B">
        <w:rPr>
          <w:rFonts w:ascii="Times New Roman" w:hAnsi="Times New Roman" w:cs="Times New Roman"/>
          <w:sz w:val="28"/>
          <w:szCs w:val="28"/>
        </w:rPr>
        <w:t xml:space="preserve">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новых механизмов и инструментов, позволяющих идентифицировать образовательные организации, которые 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требуют методической поддержки.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внедрение подобных механизмов и инструментов в региональную практику управления и оценки качества образования созда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возможность для принятия обоснованных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опирающихся на 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мониторинговые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целенаправленного распределения ресурсов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426019" w:rsidRDefault="00426019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позволит обеспечить условия для получения качественного образования в школах региона.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основывается на: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поддержки школ и учителей, работающих в сложных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1307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условиях;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стратегический характер планирования работы, ориентаци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актуальную ситуацию, но на развитие потенциала, обеспечение ресурсов для достижения улучшений; 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дифференциаци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поддержки в соответствии с особенностями контекста и актуальной ситуации школ.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предполагает: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сочетание мер поддержки школ, участниц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с их ответственностью за повышение эффективности своей деятельности и качества образования;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образования за счет внедрения успешных моделей и стратегий перевода школ в эффективный режим функционирования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реализации программ повышения качества образования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3E3" w:rsidRPr="00B1091B" w:rsidRDefault="002E33E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67175" w:rsidRPr="001307BC" w:rsidRDefault="001307BC" w:rsidP="0046717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 реализации региональной программы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563"/>
        <w:gridCol w:w="1594"/>
        <w:gridCol w:w="1390"/>
      </w:tblGrid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4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90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33E3" w:rsidRPr="00B1091B" w:rsidTr="002E33E3">
        <w:trPr>
          <w:trHeight w:val="317"/>
        </w:trPr>
        <w:tc>
          <w:tcPr>
            <w:tcW w:w="9253" w:type="dxa"/>
            <w:gridSpan w:val="4"/>
          </w:tcPr>
          <w:p w:rsidR="002E33E3" w:rsidRPr="00B1091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Создание условий для реализации Программы</w:t>
            </w:r>
          </w:p>
        </w:tc>
      </w:tr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DB5CD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63" w:type="dxa"/>
          </w:tcPr>
          <w:p w:rsidR="002E33E3" w:rsidRPr="00DB5CDB" w:rsidRDefault="002E33E3" w:rsidP="00D8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Внесение корректив в государственную программу «Развитие образования Липецкой области»</w:t>
            </w:r>
          </w:p>
        </w:tc>
        <w:tc>
          <w:tcPr>
            <w:tcW w:w="1594" w:type="dxa"/>
          </w:tcPr>
          <w:p w:rsidR="002E33E3" w:rsidRPr="00DB5CDB" w:rsidRDefault="001307BC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2E33E3" w:rsidRPr="00DB5CDB" w:rsidRDefault="00DB5CDB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DB5CD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63" w:type="dxa"/>
          </w:tcPr>
          <w:p w:rsidR="002E33E3" w:rsidRPr="00DB5CDB" w:rsidRDefault="002E33E3" w:rsidP="00007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нормативной базы реализации Программы</w:t>
            </w:r>
          </w:p>
        </w:tc>
        <w:tc>
          <w:tcPr>
            <w:tcW w:w="1594" w:type="dxa"/>
          </w:tcPr>
          <w:p w:rsidR="002E33E3" w:rsidRPr="00DB5CDB" w:rsidRDefault="001307BC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2E33E3" w:rsidRPr="00DB5CDB" w:rsidRDefault="00DB5CDB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нормативов финансирования мероприятий программы 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на базе ГАУДПО Липецкой области «Институт развития образования» ресурсного центра с целью научно-методического сопровождения реализации программ перевода школ в режим эффективного функционирования, повышения квалификации участников мероприятия (приказ управления образования и науки Липецкой области)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563" w:type="dxa"/>
          </w:tcPr>
          <w:p w:rsidR="00B67E35" w:rsidRPr="00DB5CDB" w:rsidRDefault="00B67E35" w:rsidP="0013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идентификации школ с низкими результатами обучения и школ, функционирующих в сложных социальных условиях, с участием 100 % общеобразовательных организаций региона. 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63" w:type="dxa"/>
          </w:tcPr>
          <w:p w:rsidR="00B67E35" w:rsidRPr="00DB5CDB" w:rsidRDefault="00B67E35" w:rsidP="0013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реестра школ с низкими результатами обучения и школ, функционирующих в сложных социальных условиях</w:t>
            </w:r>
            <w:r w:rsidR="001307BC"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включающих 35 % школ региона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региональной и муниципальных рабочих групп по реализации Программы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r w:rsidR="00B67E35"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ГАУДПО ЛО «ИРО»,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института экспертов-консультантов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числа представителей общественно-профессиональных сообществ, УМО, экспертов, ведущих консультантов по развитию образования, представителей общественно-профессиональных ассоциаций и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сообществ; представителей педагогических коллективов образовательных организаций, успешно реализующих программы перехода в эффективный режим работы; привлеченных ведущих специалистов НИУ ВШЭ, АПК и ППРО, РАО, ФИРО и др.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персональных кураторов школ –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программ, методического обеспечения реализации программ повышения квалификации: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в эффективный режим функционирования;</w:t>
            </w:r>
          </w:p>
          <w:p w:rsidR="003C3262" w:rsidRPr="00DB5CDB" w:rsidRDefault="003C3262" w:rsidP="00BB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педагогов общеобразовательных организаций, работающих со сложным контингентом и в сложных условиях, направленных на освоение технологий организации образовательной деятельности в целях</w:t>
            </w:r>
            <w:r w:rsidR="00BB2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улучшения образовательных результатов обучающихся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повышения квалификации, методического обеспечения реализации программ повышения квалификации: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март - апрель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3C3262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</w:t>
            </w:r>
            <w:r w:rsid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перевода школ с низкими результатами обучения и школ, функционирующих в сложных социальных условиях,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ОО,</w:t>
            </w:r>
          </w:p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кураторы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3C3262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конкурса общеобразовательных организаций, работающих в сложном социальном контексте, на лучшую программу перехода в эффективный режим работы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Введение в школах с низкими результатами обучения и школах, функционирующих в сложных социальных условиях, дополнительных 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ОО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семинаров для 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УОиН, ГАУДПО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и управленческое обеспечение мероприятий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УОиН, ГАУДПО ЛО «ИРО»</w:t>
            </w:r>
          </w:p>
        </w:tc>
      </w:tr>
      <w:tr w:rsidR="00DB5CDB" w:rsidRPr="00B1091B" w:rsidTr="001F5404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Обеспечение взаимодействия между участниками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ходе реализации Программы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DB5CDB" w:rsidRPr="00DB5CDB" w:rsidRDefault="00DB5CDB" w:rsidP="00B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персональных кураторов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числа экспертов-консультантов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Функционирование 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«ИРО»,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сетевого взаимодействия между элементами методической регионально-муниципальной инфраструктуры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1F5404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Оказание методической поддержки образовательных организаций, реализующих </w:t>
            </w:r>
            <w:r w:rsidRPr="00DB5C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программы перехода школ в эффективный режим работы и улучшения образовательных результатов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серии семинаров с представителями муниципальных образовательных систем по разработке и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0" w:type="dxa"/>
          </w:tcPr>
          <w:p w:rsid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МОУО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реализации муниципальных мероприятий по повышению качества образования в общеобразовательных организациях, показывающих низкие образовательные результаты по 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- сентябрь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«ИРО» 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пакета методических материалов по разработке программы перевода образовательной организации в эффективный режим функционирования, в т.ч. из опыта работы 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курсов повышения квалификации для административных команд школ с низкими результатами обучения и школ, функционирующих в неблагоприятных социальных условиях, по разработке программы перехода в эффективный режим функционирования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Консалтинговое сопровождение 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консультанты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5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 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межшкольных сетевых семинаров по обмену опытом по повышению качества преподавания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методических материалов по повышению образовательных результатов обучающихся,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освоению форм и методов работы с учащимися, не мотивированными на обучение, с ограниченными возможностями здоровья, с учебными и поведенческими проблемами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курсов повышения квалификации для педагогических команд школ с низ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кими результатами обучения и школ, функционирующих в неблагоприятных социальных условиях, по повышению качества преподавания (не менее 10 человек от каждой школы, 15 групп по 20 человек, не менее 300 педагогических и управленческих работников)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переводу образовательной организации в эффективный режим функционирования и повышению образовательных результатов обучающихся 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на базе муниципальных образований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 сайте </w:t>
            </w:r>
            <w:r w:rsidRPr="00DB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  <w:r w:rsidRPr="00DB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межрегионального семинара для участников 5 регионов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DB5CDB" w:rsidRPr="00DB5CDB" w:rsidRDefault="00FA24C4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B5CDB" w:rsidRPr="00DB5CD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УОиН,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5563" w:type="dxa"/>
            <w:vAlign w:val="center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реализация региональной модели методической поддержки школ на основе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мониторинговых исследований, функционирования методической инфраструктуры, обеспечения реализации комплексных моделей учительского роста</w:t>
            </w:r>
          </w:p>
        </w:tc>
        <w:tc>
          <w:tcPr>
            <w:tcW w:w="1594" w:type="dxa"/>
            <w:vAlign w:val="center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функционирования регионально-муниципальной инфраструктуры для оказания информационно-методической помощи, консультирования и тьюторского 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школ, включающей: региональную и муниципальные рабочие группы; ресурсный центр на базе ГАУДПО Липецкой области «Институт развития образования»; ЦМОКО; инновационную методическую сеть (УМО, муниципальные МО, общественно-профессиональные сообщества, инновационные образовательные организации); муниципальные структуры учительского роста; институт консультантов и тьюторов (не менее 20 человек), сеть консультационно-информационных площадок на базе школ, успешно реализующих программы перехода в эффективный режим работы, и участников регионального сетевого проекта «Равенство образовательных возможностей»; информационный ресурс на сайте ГАУДПО Липецкой области «ИРО»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МОУО</w:t>
            </w:r>
          </w:p>
        </w:tc>
      </w:tr>
      <w:tr w:rsidR="00DB5CDB" w:rsidRPr="00B1091B" w:rsidTr="003C3262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Информационно-аналитическое обеспечение реализации Программы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 июнь,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A254E8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ЦМОКО,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и PR-сопровождение мероприятий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</w:tbl>
    <w:p w:rsidR="004F655D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91B" w:rsidRDefault="00B1091B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C12" w:rsidRDefault="00756C1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756C12" w:rsidSect="00A8371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21" w:rsidRDefault="00C14B21" w:rsidP="00407519">
      <w:pPr>
        <w:spacing w:after="0" w:line="240" w:lineRule="auto"/>
      </w:pPr>
      <w:r>
        <w:separator/>
      </w:r>
    </w:p>
  </w:endnote>
  <w:endnote w:type="continuationSeparator" w:id="0">
    <w:p w:rsidR="00C14B21" w:rsidRDefault="00C14B21" w:rsidP="004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803287"/>
      <w:docPartObj>
        <w:docPartGallery w:val="Page Numbers (Bottom of Page)"/>
        <w:docPartUnique/>
      </w:docPartObj>
    </w:sdtPr>
    <w:sdtEndPr/>
    <w:sdtContent>
      <w:p w:rsidR="003C3262" w:rsidRDefault="003C32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14">
          <w:rPr>
            <w:noProof/>
          </w:rPr>
          <w:t>16</w:t>
        </w:r>
        <w:r>
          <w:fldChar w:fldCharType="end"/>
        </w:r>
      </w:p>
    </w:sdtContent>
  </w:sdt>
  <w:p w:rsidR="003C3262" w:rsidRDefault="003C3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21" w:rsidRDefault="00C14B21" w:rsidP="00407519">
      <w:pPr>
        <w:spacing w:after="0" w:line="240" w:lineRule="auto"/>
      </w:pPr>
      <w:r>
        <w:separator/>
      </w:r>
    </w:p>
  </w:footnote>
  <w:footnote w:type="continuationSeparator" w:id="0">
    <w:p w:rsidR="00C14B21" w:rsidRDefault="00C14B21" w:rsidP="0040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5263"/>
    <w:multiLevelType w:val="hybridMultilevel"/>
    <w:tmpl w:val="16840D90"/>
    <w:lvl w:ilvl="0" w:tplc="6724594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26354"/>
    <w:multiLevelType w:val="hybridMultilevel"/>
    <w:tmpl w:val="BCDCCBDA"/>
    <w:lvl w:ilvl="0" w:tplc="92F67E32">
      <w:start w:val="1"/>
      <w:numFmt w:val="decimal"/>
      <w:lvlText w:val="%1)"/>
      <w:lvlJc w:val="left"/>
      <w:pPr>
        <w:ind w:left="1070" w:hanging="360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66D4B3D"/>
    <w:multiLevelType w:val="multilevel"/>
    <w:tmpl w:val="59D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54"/>
    <w:rsid w:val="00007FFB"/>
    <w:rsid w:val="00042E26"/>
    <w:rsid w:val="0004408E"/>
    <w:rsid w:val="00067F64"/>
    <w:rsid w:val="000A3C3F"/>
    <w:rsid w:val="000B6A12"/>
    <w:rsid w:val="000D0B82"/>
    <w:rsid w:val="00122814"/>
    <w:rsid w:val="001307BC"/>
    <w:rsid w:val="001F5404"/>
    <w:rsid w:val="002152AA"/>
    <w:rsid w:val="00216612"/>
    <w:rsid w:val="002260B7"/>
    <w:rsid w:val="0024349E"/>
    <w:rsid w:val="00251375"/>
    <w:rsid w:val="0028731B"/>
    <w:rsid w:val="002A3328"/>
    <w:rsid w:val="002B1DE2"/>
    <w:rsid w:val="002C4BDE"/>
    <w:rsid w:val="002E33E3"/>
    <w:rsid w:val="00310783"/>
    <w:rsid w:val="00330027"/>
    <w:rsid w:val="0033520B"/>
    <w:rsid w:val="00362A6D"/>
    <w:rsid w:val="003719BA"/>
    <w:rsid w:val="003C2E0A"/>
    <w:rsid w:val="003C3262"/>
    <w:rsid w:val="003C476E"/>
    <w:rsid w:val="003C5E2B"/>
    <w:rsid w:val="003E0AB8"/>
    <w:rsid w:val="0040565F"/>
    <w:rsid w:val="00407519"/>
    <w:rsid w:val="00426019"/>
    <w:rsid w:val="00437D24"/>
    <w:rsid w:val="00467175"/>
    <w:rsid w:val="0047075D"/>
    <w:rsid w:val="00482F22"/>
    <w:rsid w:val="00486578"/>
    <w:rsid w:val="004941FE"/>
    <w:rsid w:val="004B29F1"/>
    <w:rsid w:val="004F655D"/>
    <w:rsid w:val="0052157C"/>
    <w:rsid w:val="00542372"/>
    <w:rsid w:val="00565581"/>
    <w:rsid w:val="005721C8"/>
    <w:rsid w:val="006000DB"/>
    <w:rsid w:val="00637A7F"/>
    <w:rsid w:val="00642323"/>
    <w:rsid w:val="00644EBE"/>
    <w:rsid w:val="00682257"/>
    <w:rsid w:val="006A1713"/>
    <w:rsid w:val="006B0AEE"/>
    <w:rsid w:val="006D13E2"/>
    <w:rsid w:val="006D2BB3"/>
    <w:rsid w:val="006E4DE9"/>
    <w:rsid w:val="00715CA9"/>
    <w:rsid w:val="00756C12"/>
    <w:rsid w:val="00770C25"/>
    <w:rsid w:val="007756EC"/>
    <w:rsid w:val="008018BF"/>
    <w:rsid w:val="00806917"/>
    <w:rsid w:val="00856A09"/>
    <w:rsid w:val="00884B68"/>
    <w:rsid w:val="008B15B6"/>
    <w:rsid w:val="008E3B4E"/>
    <w:rsid w:val="009976BB"/>
    <w:rsid w:val="009A20F6"/>
    <w:rsid w:val="00A12372"/>
    <w:rsid w:val="00A254E8"/>
    <w:rsid w:val="00A33381"/>
    <w:rsid w:val="00A35110"/>
    <w:rsid w:val="00A57354"/>
    <w:rsid w:val="00A61E3A"/>
    <w:rsid w:val="00A83713"/>
    <w:rsid w:val="00B1091B"/>
    <w:rsid w:val="00B4689E"/>
    <w:rsid w:val="00B67E35"/>
    <w:rsid w:val="00BB227E"/>
    <w:rsid w:val="00BF37FC"/>
    <w:rsid w:val="00C132CC"/>
    <w:rsid w:val="00C14B21"/>
    <w:rsid w:val="00C5022D"/>
    <w:rsid w:val="00C8607E"/>
    <w:rsid w:val="00CB1ACA"/>
    <w:rsid w:val="00CC7E59"/>
    <w:rsid w:val="00CE6053"/>
    <w:rsid w:val="00CF532E"/>
    <w:rsid w:val="00D252B4"/>
    <w:rsid w:val="00D50C70"/>
    <w:rsid w:val="00D65AEE"/>
    <w:rsid w:val="00D66642"/>
    <w:rsid w:val="00D87795"/>
    <w:rsid w:val="00DA21CF"/>
    <w:rsid w:val="00DA4394"/>
    <w:rsid w:val="00DB5CDB"/>
    <w:rsid w:val="00DD3CC8"/>
    <w:rsid w:val="00E168CB"/>
    <w:rsid w:val="00E30106"/>
    <w:rsid w:val="00E40950"/>
    <w:rsid w:val="00E71D74"/>
    <w:rsid w:val="00E83D83"/>
    <w:rsid w:val="00E92E58"/>
    <w:rsid w:val="00EB7FEB"/>
    <w:rsid w:val="00ED12D4"/>
    <w:rsid w:val="00ED293E"/>
    <w:rsid w:val="00F03524"/>
    <w:rsid w:val="00F06914"/>
    <w:rsid w:val="00F232B3"/>
    <w:rsid w:val="00FA24C4"/>
    <w:rsid w:val="00FA29E3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BD53-BC7B-48FF-BA85-948A41AB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1pt">
    <w:name w:val="Основной текст (4) + 11 pt"/>
    <w:aliases w:val="Не полужирный"/>
    <w:basedOn w:val="a0"/>
    <w:rsid w:val="002B1DE2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4">
    <w:name w:val="Основной текст (4)"/>
    <w:basedOn w:val="a0"/>
    <w:rsid w:val="002B1DE2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pt">
    <w:name w:val="Основной текст + 11 pt"/>
    <w:basedOn w:val="a0"/>
    <w:rsid w:val="002B1DE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3">
    <w:name w:val="Ф основной абзац"/>
    <w:qFormat/>
    <w:rsid w:val="004056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13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19"/>
  </w:style>
  <w:style w:type="paragraph" w:styleId="a7">
    <w:name w:val="footer"/>
    <w:basedOn w:val="a"/>
    <w:link w:val="a8"/>
    <w:uiPriority w:val="99"/>
    <w:unhideWhenUsed/>
    <w:rsid w:val="004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19"/>
  </w:style>
  <w:style w:type="table" w:styleId="a9">
    <w:name w:val="Table Grid"/>
    <w:basedOn w:val="a1"/>
    <w:uiPriority w:val="39"/>
    <w:rsid w:val="0046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F721-1CF4-4FD3-8E34-4201B2F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68</cp:revision>
  <cp:lastPrinted>2018-02-19T08:16:00Z</cp:lastPrinted>
  <dcterms:created xsi:type="dcterms:W3CDTF">2017-02-08T09:18:00Z</dcterms:created>
  <dcterms:modified xsi:type="dcterms:W3CDTF">2018-03-23T09:32:00Z</dcterms:modified>
</cp:coreProperties>
</file>